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1C8E1" w14:textId="77777777" w:rsidR="00A45BA7" w:rsidRDefault="00A45BA7">
      <w:pPr>
        <w:spacing w:after="0" w:line="240" w:lineRule="auto"/>
        <w:jc w:val="center"/>
        <w:rPr>
          <w:rFonts w:ascii="English Gothic, 17th c." w:hAnsi="English Gothic, 17th c."/>
          <w:sz w:val="48"/>
          <w:szCs w:val="48"/>
        </w:rPr>
      </w:pPr>
    </w:p>
    <w:p w14:paraId="5914395A" w14:textId="77777777" w:rsidR="00A45BA7" w:rsidRDefault="00A45BA7">
      <w:pPr>
        <w:spacing w:after="0" w:line="240" w:lineRule="auto"/>
        <w:jc w:val="center"/>
        <w:rPr>
          <w:rFonts w:ascii="English Gothic, 17th c." w:hAnsi="English Gothic, 17th c."/>
          <w:sz w:val="48"/>
          <w:szCs w:val="48"/>
        </w:rPr>
      </w:pPr>
    </w:p>
    <w:p w14:paraId="77E914D3" w14:textId="77777777" w:rsidR="00A45BA7" w:rsidRDefault="00A45BA7">
      <w:pPr>
        <w:spacing w:after="0" w:line="240" w:lineRule="auto"/>
        <w:jc w:val="center"/>
        <w:rPr>
          <w:rFonts w:ascii="English Gothic, 17th c." w:hAnsi="English Gothic, 17th c."/>
          <w:sz w:val="48"/>
          <w:szCs w:val="48"/>
        </w:rPr>
      </w:pPr>
    </w:p>
    <w:p w14:paraId="43D0C868" w14:textId="77777777" w:rsidR="00A45BA7" w:rsidRDefault="00A45BA7">
      <w:pPr>
        <w:spacing w:after="0" w:line="240" w:lineRule="auto"/>
        <w:jc w:val="center"/>
        <w:rPr>
          <w:rFonts w:ascii="English Gothic, 17th c." w:hAnsi="English Gothic, 17th c."/>
          <w:sz w:val="48"/>
          <w:szCs w:val="48"/>
        </w:rPr>
      </w:pPr>
    </w:p>
    <w:p w14:paraId="3BA50B08" w14:textId="77777777" w:rsidR="00A45BA7" w:rsidRDefault="00A45BA7">
      <w:pPr>
        <w:spacing w:after="0" w:line="240" w:lineRule="auto"/>
        <w:jc w:val="center"/>
        <w:rPr>
          <w:rFonts w:ascii="English Gothic, 17th c." w:hAnsi="English Gothic, 17th c."/>
          <w:sz w:val="48"/>
          <w:szCs w:val="48"/>
        </w:rPr>
      </w:pPr>
    </w:p>
    <w:p w14:paraId="45A51629" w14:textId="77777777" w:rsidR="00A45BA7" w:rsidRDefault="00A45BA7">
      <w:pPr>
        <w:spacing w:after="0" w:line="240" w:lineRule="auto"/>
        <w:jc w:val="center"/>
        <w:rPr>
          <w:rFonts w:ascii="English Gothic, 17th c." w:hAnsi="English Gothic, 17th c."/>
          <w:sz w:val="48"/>
          <w:szCs w:val="48"/>
        </w:rPr>
      </w:pPr>
    </w:p>
    <w:p w14:paraId="694FFE14" w14:textId="77777777" w:rsidR="00A45BA7" w:rsidRDefault="00A45BA7">
      <w:pPr>
        <w:spacing w:after="0" w:line="240" w:lineRule="auto"/>
        <w:jc w:val="center"/>
        <w:rPr>
          <w:rFonts w:ascii="English Gothic, 17th c." w:hAnsi="English Gothic, 17th c."/>
          <w:sz w:val="48"/>
          <w:szCs w:val="48"/>
        </w:rPr>
      </w:pPr>
    </w:p>
    <w:p w14:paraId="3CD347A4" w14:textId="77777777" w:rsidR="00A45BA7" w:rsidRDefault="000D2AFB">
      <w:pPr>
        <w:spacing w:after="0" w:line="240" w:lineRule="auto"/>
        <w:jc w:val="center"/>
        <w:rPr>
          <w:rFonts w:ascii="English Gothic, 17th c." w:hAnsi="English Gothic, 17th c."/>
          <w:sz w:val="72"/>
          <w:szCs w:val="72"/>
        </w:rPr>
      </w:pPr>
      <w:r>
        <w:rPr>
          <w:rFonts w:ascii="English Gothic, 17th c." w:hAnsi="English Gothic, 17th c."/>
          <w:sz w:val="72"/>
          <w:szCs w:val="72"/>
        </w:rPr>
        <w:t>The Saga of</w:t>
      </w:r>
    </w:p>
    <w:p w14:paraId="10703A85" w14:textId="77777777" w:rsidR="00A45BA7" w:rsidRDefault="000D2AFB">
      <w:pPr>
        <w:spacing w:after="0" w:line="240" w:lineRule="auto"/>
        <w:jc w:val="center"/>
        <w:rPr>
          <w:rFonts w:ascii="English Gothic, 17th c." w:hAnsi="English Gothic, 17th c."/>
          <w:sz w:val="72"/>
          <w:szCs w:val="72"/>
        </w:rPr>
      </w:pPr>
      <w:r>
        <w:rPr>
          <w:rFonts w:ascii="English Gothic, 17th c." w:hAnsi="English Gothic, 17th c."/>
          <w:sz w:val="72"/>
          <w:szCs w:val="72"/>
        </w:rPr>
        <w:t xml:space="preserve">Hans </w:t>
      </w:r>
      <w:proofErr w:type="spellStart"/>
      <w:r>
        <w:rPr>
          <w:rFonts w:ascii="English Gothic, 17th c." w:hAnsi="English Gothic, 17th c."/>
          <w:sz w:val="72"/>
          <w:szCs w:val="72"/>
        </w:rPr>
        <w:t>Mansson</w:t>
      </w:r>
      <w:proofErr w:type="spellEnd"/>
    </w:p>
    <w:p w14:paraId="3C81AEEC" w14:textId="77777777" w:rsidR="00A45BA7" w:rsidRDefault="00A45BA7">
      <w:pPr>
        <w:jc w:val="center"/>
        <w:rPr>
          <w:rFonts w:ascii="English Gothic, 17th c." w:hAnsi="English Gothic, 17th c."/>
          <w:sz w:val="32"/>
          <w:szCs w:val="32"/>
        </w:rPr>
      </w:pPr>
    </w:p>
    <w:p w14:paraId="56206CD3" w14:textId="77777777" w:rsidR="00A45BA7" w:rsidRDefault="000D2AFB">
      <w:pPr>
        <w:jc w:val="center"/>
        <w:rPr>
          <w:rFonts w:ascii="English Gothic, 17th c." w:hAnsi="English Gothic, 17th c."/>
          <w:sz w:val="32"/>
          <w:szCs w:val="32"/>
        </w:rPr>
      </w:pPr>
      <w:r>
        <w:rPr>
          <w:rFonts w:ascii="English Gothic, 17th c." w:hAnsi="English Gothic, 17th c."/>
          <w:sz w:val="32"/>
          <w:szCs w:val="32"/>
        </w:rPr>
        <w:t>Sanford L</w:t>
      </w:r>
      <w:r>
        <w:rPr>
          <w:rFonts w:ascii="Calibri" w:hAnsi="Calibri"/>
          <w:sz w:val="32"/>
          <w:szCs w:val="32"/>
        </w:rPr>
        <w:t xml:space="preserve">. </w:t>
      </w:r>
      <w:r>
        <w:rPr>
          <w:rFonts w:ascii="English Gothic, 17th c." w:hAnsi="English Gothic, 17th c."/>
          <w:sz w:val="32"/>
          <w:szCs w:val="32"/>
        </w:rPr>
        <w:t>Steelman</w:t>
      </w:r>
      <w:r>
        <w:rPr>
          <w:rFonts w:ascii="Calibri" w:hAnsi="Calibri"/>
          <w:sz w:val="32"/>
          <w:szCs w:val="32"/>
        </w:rPr>
        <w:t xml:space="preserve">, </w:t>
      </w:r>
      <w:r>
        <w:rPr>
          <w:rFonts w:ascii="English Gothic, 17th c." w:hAnsi="English Gothic, 17th c."/>
          <w:sz w:val="32"/>
          <w:szCs w:val="32"/>
        </w:rPr>
        <w:t>Jr.</w:t>
      </w:r>
    </w:p>
    <w:p w14:paraId="34FBB35E" w14:textId="77777777" w:rsidR="00A45BA7" w:rsidRDefault="000D2AFB">
      <w:pPr>
        <w:jc w:val="center"/>
        <w:rPr>
          <w:rFonts w:ascii="English Gothic, 17th c." w:hAnsi="English Gothic, 17th c."/>
          <w:sz w:val="32"/>
          <w:szCs w:val="32"/>
        </w:rPr>
      </w:pPr>
      <w:r>
        <w:rPr>
          <w:rFonts w:ascii="English Gothic, 17th c." w:hAnsi="English Gothic, 17th c."/>
          <w:sz w:val="32"/>
          <w:szCs w:val="32"/>
        </w:rPr>
        <w:t>August</w:t>
      </w:r>
      <w:r>
        <w:rPr>
          <w:rFonts w:ascii="Calibri" w:hAnsi="Calibri"/>
          <w:sz w:val="32"/>
          <w:szCs w:val="32"/>
        </w:rPr>
        <w:t xml:space="preserve">, </w:t>
      </w:r>
      <w:r>
        <w:rPr>
          <w:rFonts w:ascii="English Gothic, 17th c." w:hAnsi="English Gothic, 17th c."/>
          <w:sz w:val="32"/>
          <w:szCs w:val="32"/>
        </w:rPr>
        <w:t>2018</w:t>
      </w:r>
    </w:p>
    <w:p w14:paraId="371CF963" w14:textId="77777777" w:rsidR="00A45BA7" w:rsidRDefault="000D2AFB">
      <w:pPr>
        <w:rPr>
          <w:rFonts w:ascii="English Gothic, 17th c." w:hAnsi="English Gothic, 17th c."/>
          <w:sz w:val="32"/>
          <w:szCs w:val="32"/>
        </w:rPr>
      </w:pPr>
      <w:r>
        <w:rPr>
          <w:rFonts w:ascii="English Gothic, 17th c." w:hAnsi="English Gothic, 17th c."/>
          <w:sz w:val="32"/>
          <w:szCs w:val="32"/>
        </w:rPr>
        <w:br w:type="page"/>
      </w:r>
    </w:p>
    <w:p w14:paraId="6D981571" w14:textId="77777777" w:rsidR="00A45BA7" w:rsidRDefault="000D2A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Forward</w:t>
      </w:r>
    </w:p>
    <w:p w14:paraId="7E7B7F04" w14:textId="77777777" w:rsidR="00A45BA7" w:rsidRDefault="00A45BA7">
      <w:pPr>
        <w:spacing w:after="0" w:line="240" w:lineRule="auto"/>
        <w:jc w:val="center"/>
        <w:rPr>
          <w:rFonts w:ascii="Times New Roman" w:hAnsi="Times New Roman" w:cs="Times New Roman"/>
          <w:b/>
          <w:sz w:val="28"/>
          <w:szCs w:val="28"/>
        </w:rPr>
      </w:pPr>
    </w:p>
    <w:p w14:paraId="62C4BD1A" w14:textId="77777777" w:rsidR="00A45BA7" w:rsidRDefault="000D2A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The </w:t>
      </w:r>
      <w:proofErr w:type="spellStart"/>
      <w:r>
        <w:rPr>
          <w:rFonts w:ascii="Times New Roman" w:hAnsi="Times New Roman" w:cs="Times New Roman"/>
          <w:b/>
          <w:sz w:val="28"/>
          <w:szCs w:val="28"/>
        </w:rPr>
        <w:t>Steelmans</w:t>
      </w:r>
      <w:proofErr w:type="spellEnd"/>
      <w:r>
        <w:rPr>
          <w:rFonts w:ascii="Times New Roman" w:hAnsi="Times New Roman" w:cs="Times New Roman"/>
          <w:b/>
          <w:sz w:val="28"/>
          <w:szCs w:val="28"/>
        </w:rPr>
        <w:t xml:space="preserve"> of North Carolina</w:t>
      </w:r>
    </w:p>
    <w:p w14:paraId="30978A01" w14:textId="77777777" w:rsidR="00A45BA7" w:rsidRDefault="00A45BA7">
      <w:pPr>
        <w:spacing w:after="0" w:line="240" w:lineRule="auto"/>
        <w:jc w:val="center"/>
        <w:rPr>
          <w:rFonts w:ascii="Times New Roman" w:hAnsi="Times New Roman" w:cs="Times New Roman"/>
          <w:b/>
          <w:sz w:val="28"/>
          <w:szCs w:val="28"/>
        </w:rPr>
      </w:pPr>
    </w:p>
    <w:p w14:paraId="40960FFF"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All of the North Carolina </w:t>
      </w:r>
      <w:proofErr w:type="spellStart"/>
      <w:r>
        <w:rPr>
          <w:rFonts w:ascii="Times New Roman" w:hAnsi="Times New Roman" w:cs="Times New Roman"/>
          <w:sz w:val="28"/>
          <w:szCs w:val="28"/>
        </w:rPr>
        <w:t>Steelmans</w:t>
      </w:r>
      <w:proofErr w:type="spellEnd"/>
      <w:r>
        <w:rPr>
          <w:rFonts w:ascii="Times New Roman" w:hAnsi="Times New Roman" w:cs="Times New Roman"/>
          <w:sz w:val="28"/>
          <w:szCs w:val="28"/>
        </w:rPr>
        <w:t xml:space="preserve"> come from one common ancestor, Matthias Steelman, who moved from </w:t>
      </w:r>
      <w:proofErr w:type="spellStart"/>
      <w:r>
        <w:rPr>
          <w:rFonts w:ascii="Times New Roman" w:hAnsi="Times New Roman" w:cs="Times New Roman"/>
          <w:sz w:val="28"/>
          <w:szCs w:val="28"/>
        </w:rPr>
        <w:t>Murtherkill</w:t>
      </w:r>
      <w:proofErr w:type="spellEnd"/>
      <w:r>
        <w:rPr>
          <w:rFonts w:ascii="Times New Roman" w:hAnsi="Times New Roman" w:cs="Times New Roman"/>
          <w:sz w:val="28"/>
          <w:szCs w:val="28"/>
        </w:rPr>
        <w:t xml:space="preserve"> Hundred, Kent County, Delaware to Surry County, North Carolina, along with his wife, Ruth, and their 10 children.</w:t>
      </w:r>
    </w:p>
    <w:p w14:paraId="57F075FD" w14:textId="77777777" w:rsidR="00A45BA7" w:rsidRDefault="00A45BA7">
      <w:pPr>
        <w:spacing w:after="0" w:line="240" w:lineRule="auto"/>
        <w:rPr>
          <w:rFonts w:ascii="Times New Roman" w:hAnsi="Times New Roman" w:cs="Times New Roman"/>
          <w:sz w:val="28"/>
          <w:szCs w:val="28"/>
        </w:rPr>
      </w:pPr>
    </w:p>
    <w:p w14:paraId="3EEB4845"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In 1755, Matthias Steelman of Kent County, Delaware, gave testi</w:t>
      </w:r>
      <w:r>
        <w:rPr>
          <w:rFonts w:ascii="Times New Roman" w:hAnsi="Times New Roman" w:cs="Times New Roman"/>
          <w:sz w:val="28"/>
          <w:szCs w:val="28"/>
        </w:rPr>
        <w:t>mony in a Maryland legal dispute in which he stated that he was 27 years of age.  This would make his year of birth 1728.  It is likely that he was born in Delaware, Maryland, or New Jersey.  He first appears in the records of Kent County, Delaware on Nove</w:t>
      </w:r>
      <w:r>
        <w:rPr>
          <w:rFonts w:ascii="Times New Roman" w:hAnsi="Times New Roman" w:cs="Times New Roman"/>
          <w:sz w:val="28"/>
          <w:szCs w:val="28"/>
        </w:rPr>
        <w:t>mber 26, 1747, when he obtained a warrant for 100 acres of land.  Matthias and Ruth sold their lands in Delaware in 1770, and first appear in the records of Surry County, North Carolina in 1773.</w:t>
      </w:r>
    </w:p>
    <w:p w14:paraId="63406557" w14:textId="77777777" w:rsidR="00A45BA7" w:rsidRDefault="00A45BA7">
      <w:pPr>
        <w:spacing w:after="0" w:line="240" w:lineRule="auto"/>
        <w:rPr>
          <w:rFonts w:ascii="Times New Roman" w:hAnsi="Times New Roman" w:cs="Times New Roman"/>
          <w:sz w:val="28"/>
          <w:szCs w:val="28"/>
        </w:rPr>
      </w:pPr>
    </w:p>
    <w:p w14:paraId="387CB87C"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During the Revolutionary War, Matthias and his sons fought o</w:t>
      </w:r>
      <w:r>
        <w:rPr>
          <w:rFonts w:ascii="Times New Roman" w:hAnsi="Times New Roman" w:cs="Times New Roman"/>
          <w:sz w:val="28"/>
          <w:szCs w:val="28"/>
        </w:rPr>
        <w:t xml:space="preserve">n the Patriot side, and Matthias has been recognized by the DAR as a basis for membership in that organization.  Matthias’ will </w:t>
      </w:r>
      <w:proofErr w:type="gramStart"/>
      <w:r>
        <w:rPr>
          <w:rFonts w:ascii="Times New Roman" w:hAnsi="Times New Roman" w:cs="Times New Roman"/>
          <w:sz w:val="28"/>
          <w:szCs w:val="28"/>
        </w:rPr>
        <w:t>was</w:t>
      </w:r>
      <w:proofErr w:type="gramEnd"/>
      <w:r>
        <w:rPr>
          <w:rFonts w:ascii="Times New Roman" w:hAnsi="Times New Roman" w:cs="Times New Roman"/>
          <w:sz w:val="28"/>
          <w:szCs w:val="28"/>
        </w:rPr>
        <w:t xml:space="preserve"> probated in November of 1793.</w:t>
      </w:r>
    </w:p>
    <w:p w14:paraId="23BE4CE2" w14:textId="77777777" w:rsidR="00A45BA7" w:rsidRDefault="00A45BA7">
      <w:pPr>
        <w:spacing w:after="0" w:line="240" w:lineRule="auto"/>
        <w:rPr>
          <w:rFonts w:ascii="Times New Roman" w:hAnsi="Times New Roman" w:cs="Times New Roman"/>
          <w:sz w:val="28"/>
          <w:szCs w:val="28"/>
        </w:rPr>
      </w:pPr>
    </w:p>
    <w:p w14:paraId="569839CA"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We have been unable to determine the parents of Matthias, but it has been established that he</w:t>
      </w:r>
      <w:r>
        <w:rPr>
          <w:rFonts w:ascii="Times New Roman" w:hAnsi="Times New Roman" w:cs="Times New Roman"/>
          <w:sz w:val="28"/>
          <w:szCs w:val="28"/>
        </w:rPr>
        <w:t xml:space="preserve"> was a descendant of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the Swedish settler who came to America in 1641.  I am a direct male descendant of Matthias Steelman, and received the following e-mail:</w:t>
      </w:r>
    </w:p>
    <w:p w14:paraId="28EDE35C" w14:textId="77777777" w:rsidR="00A45BA7" w:rsidRDefault="00A45BA7">
      <w:pPr>
        <w:spacing w:after="0" w:line="240" w:lineRule="auto"/>
        <w:rPr>
          <w:rFonts w:ascii="Times New Roman" w:hAnsi="Times New Roman" w:cs="Times New Roman"/>
          <w:sz w:val="28"/>
          <w:szCs w:val="28"/>
        </w:rPr>
      </w:pPr>
    </w:p>
    <w:p w14:paraId="49380641" w14:textId="77777777" w:rsidR="00A45BA7" w:rsidRDefault="000D2AFB">
      <w:pPr>
        <w:spacing w:after="0" w:line="240" w:lineRule="auto"/>
        <w:rPr>
          <w:rFonts w:ascii="Times New Roman" w:hAnsi="Times New Roman" w:cs="Times New Roman"/>
          <w:color w:val="222222"/>
          <w:sz w:val="28"/>
          <w:szCs w:val="28"/>
          <w:shd w:val="clear" w:color="auto" w:fill="FFFFFF"/>
        </w:rPr>
      </w:pPr>
      <w:r>
        <w:rPr>
          <w:rFonts w:ascii="Times New Roman" w:hAnsi="Times New Roman" w:cs="Times New Roman"/>
          <w:sz w:val="28"/>
          <w:szCs w:val="28"/>
        </w:rPr>
        <w:tab/>
      </w:r>
      <w:r>
        <w:rPr>
          <w:rFonts w:ascii="Times New Roman" w:hAnsi="Times New Roman" w:cs="Times New Roman"/>
          <w:color w:val="222222"/>
          <w:sz w:val="28"/>
          <w:szCs w:val="28"/>
          <w:shd w:val="clear" w:color="auto" w:fill="FFFFFF"/>
        </w:rPr>
        <w:t xml:space="preserve">You are a Y-DNA match to a member of the Swedish Colonial Society </w:t>
      </w:r>
    </w:p>
    <w:p w14:paraId="0554D08C" w14:textId="77777777" w:rsidR="00A45BA7" w:rsidRDefault="000D2AFB">
      <w:pPr>
        <w:spacing w:after="0" w:line="240" w:lineRule="auto"/>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t xml:space="preserve">(SCS) DNA </w:t>
      </w:r>
      <w:r>
        <w:rPr>
          <w:rFonts w:ascii="Times New Roman" w:hAnsi="Times New Roman" w:cs="Times New Roman"/>
          <w:color w:val="222222"/>
          <w:sz w:val="28"/>
          <w:szCs w:val="28"/>
          <w:shd w:val="clear" w:color="auto" w:fill="FFFFFF"/>
        </w:rPr>
        <w:t>Project at Family Tree DNA. They are a confirmed</w:t>
      </w:r>
    </w:p>
    <w:p w14:paraId="21D131AD" w14:textId="77777777" w:rsidR="00A45BA7" w:rsidRDefault="000D2AFB">
      <w:pPr>
        <w:spacing w:after="0" w:line="240" w:lineRule="auto"/>
        <w:ind w:firstLine="720"/>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descendant of Hans </w:t>
      </w:r>
      <w:proofErr w:type="spellStart"/>
      <w:r>
        <w:rPr>
          <w:rFonts w:ascii="Times New Roman" w:hAnsi="Times New Roman" w:cs="Times New Roman"/>
          <w:color w:val="222222"/>
          <w:sz w:val="28"/>
          <w:szCs w:val="28"/>
          <w:shd w:val="clear" w:color="auto" w:fill="FFFFFF"/>
        </w:rPr>
        <w:t>Mansson</w:t>
      </w:r>
      <w:proofErr w:type="spellEnd"/>
      <w:r>
        <w:rPr>
          <w:rFonts w:ascii="Times New Roman" w:hAnsi="Times New Roman" w:cs="Times New Roman"/>
          <w:color w:val="222222"/>
          <w:sz w:val="28"/>
          <w:szCs w:val="28"/>
          <w:shd w:val="clear" w:color="auto" w:fill="FFFFFF"/>
        </w:rPr>
        <w:t xml:space="preserve"> who is a Forefather of the Swedish Colonial </w:t>
      </w:r>
    </w:p>
    <w:p w14:paraId="716B70C4" w14:textId="77777777" w:rsidR="00A45BA7" w:rsidRDefault="000D2AFB">
      <w:pPr>
        <w:spacing w:after="0" w:line="240" w:lineRule="auto"/>
        <w:ind w:firstLine="720"/>
        <w:rPr>
          <w:rFonts w:ascii="Times New Roman" w:hAnsi="Times New Roman" w:cs="Times New Roman"/>
          <w:sz w:val="28"/>
          <w:szCs w:val="28"/>
        </w:rPr>
      </w:pPr>
      <w:r>
        <w:rPr>
          <w:rFonts w:ascii="Times New Roman" w:hAnsi="Times New Roman" w:cs="Times New Roman"/>
          <w:color w:val="222222"/>
          <w:sz w:val="28"/>
          <w:szCs w:val="28"/>
          <w:shd w:val="clear" w:color="auto" w:fill="FFFFFF"/>
        </w:rPr>
        <w:t>Society. </w:t>
      </w:r>
    </w:p>
    <w:p w14:paraId="41D214E0" w14:textId="77777777" w:rsidR="00A45BA7" w:rsidRDefault="00A45BA7">
      <w:pPr>
        <w:rPr>
          <w:rFonts w:ascii="Times New Roman" w:hAnsi="Times New Roman" w:cs="Times New Roman"/>
          <w:sz w:val="28"/>
          <w:szCs w:val="28"/>
        </w:rPr>
      </w:pPr>
    </w:p>
    <w:p w14:paraId="3377B103" w14:textId="77777777" w:rsidR="00A45BA7" w:rsidRDefault="000D2AFB">
      <w:pPr>
        <w:rPr>
          <w:rFonts w:ascii="Times New Roman" w:hAnsi="Times New Roman" w:cs="Times New Roman"/>
          <w:sz w:val="28"/>
          <w:szCs w:val="28"/>
        </w:rPr>
      </w:pPr>
      <w:r>
        <w:rPr>
          <w:rFonts w:ascii="Times New Roman" w:hAnsi="Times New Roman" w:cs="Times New Roman"/>
          <w:sz w:val="28"/>
          <w:szCs w:val="28"/>
        </w:rPr>
        <w:t xml:space="preserve">Based upon this DNA evidence, all descendants of Matthias Steelman are descendants of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who is the subject of this booklet.</w:t>
      </w:r>
    </w:p>
    <w:p w14:paraId="11CE9F8D" w14:textId="77777777" w:rsidR="00A45BA7" w:rsidRDefault="000D2AFB">
      <w:pPr>
        <w:jc w:val="center"/>
        <w:rPr>
          <w:rFonts w:ascii="Times New Roman" w:hAnsi="Times New Roman" w:cs="Times New Roman"/>
          <w:sz w:val="48"/>
          <w:szCs w:val="48"/>
        </w:rPr>
      </w:pPr>
      <w:r>
        <w:rPr>
          <w:rFonts w:ascii="Times New Roman" w:hAnsi="Times New Roman" w:cs="Times New Roman"/>
          <w:sz w:val="28"/>
          <w:szCs w:val="28"/>
        </w:rPr>
        <w:br w:type="page"/>
      </w:r>
      <w:r>
        <w:rPr>
          <w:rFonts w:ascii="Times New Roman" w:hAnsi="Times New Roman" w:cs="Times New Roman"/>
          <w:sz w:val="48"/>
          <w:szCs w:val="48"/>
        </w:rPr>
        <w:lastRenderedPageBreak/>
        <w:t>SWEDEN</w:t>
      </w:r>
    </w:p>
    <w:p w14:paraId="3ECBA76F" w14:textId="77777777" w:rsidR="00A45BA7" w:rsidRDefault="000D2AFB">
      <w:pPr>
        <w:ind w:left="1440"/>
        <w:rPr>
          <w:rFonts w:ascii="Times New Roman" w:hAnsi="Times New Roman" w:cs="Times New Roman"/>
          <w:i/>
          <w:iCs/>
          <w:sz w:val="28"/>
          <w:szCs w:val="28"/>
        </w:rPr>
      </w:pPr>
      <w:r>
        <w:rPr>
          <w:rFonts w:ascii="Times New Roman" w:hAnsi="Times New Roman" w:cs="Times New Roman"/>
          <w:sz w:val="28"/>
          <w:szCs w:val="28"/>
        </w:rPr>
        <w:t>“The climate is severe; there is scarcely any spring or autumn, but there are nine months of winter in the year,</w:t>
      </w:r>
      <w:r>
        <w:rPr>
          <w:rFonts w:ascii="Times New Roman" w:hAnsi="Times New Roman" w:cs="Times New Roman"/>
          <w:sz w:val="28"/>
          <w:szCs w:val="28"/>
        </w:rPr>
        <w:t xml:space="preserve"> and the heat of summer follows hard upon the excessive cold of winter.  There is continuous frost from the month of October onwards, nor are there any of those imperceptible gradation between the seasons which, in other countries, render changes less tryi</w:t>
      </w:r>
      <w:r>
        <w:rPr>
          <w:rFonts w:ascii="Times New Roman" w:hAnsi="Times New Roman" w:cs="Times New Roman"/>
          <w:sz w:val="28"/>
          <w:szCs w:val="28"/>
        </w:rPr>
        <w:t>ng.  In compensation Nature has endowed the Swedes with clear sky and pure air.  The summer sunshine, which is almost continuous, ripens fruit and flowers very rapidly.  The long winter nights are shortened by the twilight evenings and dawns, which last in</w:t>
      </w:r>
      <w:r>
        <w:rPr>
          <w:rFonts w:ascii="Times New Roman" w:hAnsi="Times New Roman" w:cs="Times New Roman"/>
          <w:sz w:val="28"/>
          <w:szCs w:val="28"/>
        </w:rPr>
        <w:t xml:space="preserve"> proportion to the sun’s distance from Sweden; and the light of the moon,</w:t>
      </w:r>
      <w:r>
        <w:rPr>
          <w:rFonts w:ascii="Times New Roman" w:hAnsi="Times New Roman" w:cs="Times New Roman"/>
          <w:noProof/>
          <w:sz w:val="28"/>
          <w:szCs w:val="28"/>
        </w:rPr>
        <w:t xml:space="preserve"> </w:t>
      </w:r>
      <w:r>
        <w:rPr>
          <w:rFonts w:ascii="Times New Roman" w:hAnsi="Times New Roman" w:cs="Times New Roman"/>
          <w:sz w:val="28"/>
          <w:szCs w:val="28"/>
        </w:rPr>
        <w:t xml:space="preserve">unveiled by any clouds, and intensified by reflection from the snow-clad ground, and often, too, by lights like the Aurora Borealis, makes traveling in Sweden as easy by night as by </w:t>
      </w:r>
      <w:r>
        <w:rPr>
          <w:rFonts w:ascii="Times New Roman" w:hAnsi="Times New Roman" w:cs="Times New Roman"/>
          <w:sz w:val="28"/>
          <w:szCs w:val="28"/>
        </w:rPr>
        <w:t xml:space="preserve">day.”  </w:t>
      </w:r>
      <w:r>
        <w:rPr>
          <w:rFonts w:ascii="Times New Roman" w:hAnsi="Times New Roman" w:cs="Times New Roman"/>
          <w:i/>
          <w:iCs/>
          <w:sz w:val="28"/>
          <w:szCs w:val="28"/>
        </w:rPr>
        <w:t>Voltaire, The History of Charles XII, 1728.</w:t>
      </w:r>
    </w:p>
    <w:p w14:paraId="25E3248B"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 story of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and how he came to America were shaped by a series of events that took place in Sweden in the 1500’s.  In 1523, Gustavus Vasa became King of Sweden, shattering the Union of Kalma</w:t>
      </w:r>
      <w:r>
        <w:rPr>
          <w:rFonts w:ascii="Times New Roman" w:hAnsi="Times New Roman" w:cs="Times New Roman"/>
          <w:sz w:val="28"/>
          <w:szCs w:val="28"/>
        </w:rPr>
        <w:t>r, which had joined Denmark, Norway and Sweden under one ruler.  Under Vasa’ leadership, Sweden became a Lutheran country.  Sigismund, heir to the throne of Sweden accepted the throne of Poland in 1587.  One of the conditions of the Polish throne was his c</w:t>
      </w:r>
      <w:r>
        <w:rPr>
          <w:rFonts w:ascii="Times New Roman" w:hAnsi="Times New Roman" w:cs="Times New Roman"/>
          <w:sz w:val="28"/>
          <w:szCs w:val="28"/>
        </w:rPr>
        <w:t>onversion to Roman Catholicism.  The diet of Linkoping declared Sigismund’s Swedish throne vacant, and in 1604 Sigismund’s uncle, Charles, was declared King of Sweden.  His short reign was consumed with wars against Poland and Denmark.  His greatest contri</w:t>
      </w:r>
      <w:r>
        <w:rPr>
          <w:rFonts w:ascii="Times New Roman" w:hAnsi="Times New Roman" w:cs="Times New Roman"/>
          <w:sz w:val="28"/>
          <w:szCs w:val="28"/>
        </w:rPr>
        <w:t>bution to Sweden was his son, Gustavus Adolphus, the greatest of all Swedish kings.</w:t>
      </w:r>
      <w:r>
        <w:rPr>
          <w:rFonts w:ascii="Times New Roman" w:hAnsi="Times New Roman" w:cs="Times New Roman"/>
          <w:noProof/>
          <w:sz w:val="28"/>
          <w:szCs w:val="28"/>
        </w:rPr>
        <w:t xml:space="preserve"> </w:t>
      </w:r>
    </w:p>
    <w:p w14:paraId="15FDAC75" w14:textId="77777777" w:rsidR="00A45BA7" w:rsidRDefault="00A45BA7">
      <w:pPr>
        <w:spacing w:after="0" w:line="240" w:lineRule="auto"/>
        <w:rPr>
          <w:rFonts w:ascii="Times New Roman" w:hAnsi="Times New Roman" w:cs="Times New Roman"/>
          <w:sz w:val="28"/>
          <w:szCs w:val="28"/>
        </w:rPr>
      </w:pPr>
    </w:p>
    <w:p w14:paraId="3FCDD4AD"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A vigorous monarch, and a military genius, Gustavus made peace with the Danes, and war upon the Poles.  Sweden then intervened in the Thirty Years’ War which had been rag</w:t>
      </w:r>
      <w:r>
        <w:rPr>
          <w:rFonts w:ascii="Times New Roman" w:hAnsi="Times New Roman" w:cs="Times New Roman"/>
          <w:sz w:val="28"/>
          <w:szCs w:val="28"/>
        </w:rPr>
        <w:t xml:space="preserve">ing in Germany.  The Holy Roman Emperor was determined to eradicate the Protestant Reformation in northern Germany through military </w:t>
      </w: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717E06E1" wp14:editId="0ADADF5A">
            <wp:simplePos x="0" y="0"/>
            <wp:positionH relativeFrom="column">
              <wp:posOffset>4048125</wp:posOffset>
            </wp:positionH>
            <wp:positionV relativeFrom="paragraph">
              <wp:posOffset>0</wp:posOffset>
            </wp:positionV>
            <wp:extent cx="2029968" cy="2469498"/>
            <wp:effectExtent l="0" t="0" r="8890" b="7620"/>
            <wp:wrapSquare wrapText="left"/>
            <wp:docPr id="5" name="Picture 5" descr="G:\Sweden\daniel-mytens-portrait-of-gustavus-adolphus,-king-of-sweden-(1594-1632),-half-length,-in-a-black,-slashed-dou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weden\daniel-mytens-portrait-of-gustavus-adolphus,-king-of-sweden-(1594-1632),-half-length,-in-a-black,-slashed-double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9968" cy="2469498"/>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szCs w:val="28"/>
        </w:rPr>
        <w:t>conquest.  Gustavus brought the Swedish army to Germany, and in a series of battles defeated the forces of the Catholic Lea</w:t>
      </w:r>
      <w:r>
        <w:rPr>
          <w:rFonts w:ascii="Times New Roman" w:hAnsi="Times New Roman" w:cs="Times New Roman"/>
          <w:sz w:val="28"/>
          <w:szCs w:val="28"/>
        </w:rPr>
        <w:t xml:space="preserve">gue.  </w:t>
      </w:r>
      <w:proofErr w:type="gramStart"/>
      <w:r>
        <w:rPr>
          <w:rFonts w:ascii="Times New Roman" w:hAnsi="Times New Roman" w:cs="Times New Roman"/>
          <w:sz w:val="28"/>
          <w:szCs w:val="28"/>
        </w:rPr>
        <w:t>However</w:t>
      </w:r>
      <w:proofErr w:type="gramEnd"/>
      <w:r>
        <w:rPr>
          <w:rFonts w:ascii="Times New Roman" w:hAnsi="Times New Roman" w:cs="Times New Roman"/>
          <w:sz w:val="28"/>
          <w:szCs w:val="28"/>
        </w:rPr>
        <w:t xml:space="preserve"> at the battle of </w:t>
      </w:r>
      <w:proofErr w:type="spellStart"/>
      <w:r>
        <w:rPr>
          <w:rFonts w:ascii="Times New Roman" w:hAnsi="Times New Roman" w:cs="Times New Roman"/>
          <w:sz w:val="28"/>
          <w:szCs w:val="28"/>
        </w:rPr>
        <w:t>Lutzen</w:t>
      </w:r>
      <w:proofErr w:type="spellEnd"/>
      <w:r>
        <w:rPr>
          <w:rFonts w:ascii="Times New Roman" w:hAnsi="Times New Roman" w:cs="Times New Roman"/>
          <w:sz w:val="28"/>
          <w:szCs w:val="28"/>
        </w:rPr>
        <w:t xml:space="preserve"> in 1632, his last victory, Gustavus was killed.  He left as the heir to the throne, his 6 year old daughter, Christina.</w:t>
      </w:r>
    </w:p>
    <w:p w14:paraId="5664D853" w14:textId="77777777" w:rsidR="00A45BA7" w:rsidRDefault="00A45BA7">
      <w:pPr>
        <w:spacing w:after="0" w:line="240" w:lineRule="auto"/>
        <w:rPr>
          <w:rFonts w:ascii="Times New Roman" w:hAnsi="Times New Roman" w:cs="Times New Roman"/>
          <w:sz w:val="28"/>
          <w:szCs w:val="28"/>
        </w:rPr>
      </w:pPr>
    </w:p>
    <w:p w14:paraId="75CBBC12"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Sweden at this time was a major European power, controlling </w:t>
      </w:r>
      <w:r>
        <w:rPr>
          <w:noProof/>
        </w:rPr>
        <mc:AlternateContent>
          <mc:Choice Requires="wps">
            <w:drawing>
              <wp:anchor distT="0" distB="0" distL="114300" distR="114300" simplePos="0" relativeHeight="251660288" behindDoc="0" locked="0" layoutInCell="1" allowOverlap="1" wp14:anchorId="09B72BAF" wp14:editId="53137D97">
                <wp:simplePos x="0" y="0"/>
                <wp:positionH relativeFrom="column">
                  <wp:posOffset>4048125</wp:posOffset>
                </wp:positionH>
                <wp:positionV relativeFrom="paragraph">
                  <wp:posOffset>1245870</wp:posOffset>
                </wp:positionV>
                <wp:extent cx="202946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029460" cy="635"/>
                        </a:xfrm>
                        <a:prstGeom prst="rect">
                          <a:avLst/>
                        </a:prstGeom>
                        <a:solidFill>
                          <a:prstClr val="white"/>
                        </a:solidFill>
                        <a:ln>
                          <a:noFill/>
                        </a:ln>
                        <a:effectLst/>
                      </wps:spPr>
                      <wps:txbx>
                        <w:txbxContent>
                          <w:p w14:paraId="61F300BB" w14:textId="77777777" w:rsidR="00A45BA7" w:rsidRDefault="000D2AFB">
                            <w:pPr>
                              <w:pStyle w:val="Beskrivning"/>
                              <w:rPr>
                                <w:rFonts w:ascii="Times New Roman" w:hAnsi="Times New Roman" w:cs="Times New Roman"/>
                                <w:sz w:val="24"/>
                                <w:szCs w:val="24"/>
                              </w:rPr>
                            </w:pPr>
                            <w:r>
                              <w:rPr>
                                <w:rFonts w:ascii="Times New Roman" w:hAnsi="Times New Roman" w:cs="Times New Roman"/>
                                <w:sz w:val="24"/>
                                <w:szCs w:val="24"/>
                              </w:rPr>
                              <w:t xml:space="preserve">           Gustavus Adolphus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type w14:anchorId="3A3A910B" id="_x0000_t202" coordsize="21600,21600" o:spt="202" path="m,l,21600r21600,l21600,xe">
                <v:stroke joinstyle="miter"/>
                <v:path gradientshapeok="t" o:connecttype="rect"/>
              </v:shapetype>
              <v:shape id="Text Box 6" o:spid="_x0000_s1026" type="#_x0000_t202" style="position:absolute;margin-left:318.75pt;margin-top:98.1pt;width:159.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" stroked="f">
                <v:textbox style="mso-fit-shape-to-text:t" inset="0,0,0,0">
                  <w:txbxContent>
                    <w:p w:rsidR="007C0663" w:rsidRPr="004014A6" w:rsidRDefault="007C0663" w:rsidP="004014A6">
                      <w:pPr>
                        <w:pStyle w:val="Caption"/>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Gusta</w:t>
                      </w:r>
                      <w:r w:rsidRPr="004014A6">
                        <w:rPr>
                          <w:rFonts w:ascii="Times New Roman" w:hAnsi="Times New Roman" w:cs="Times New Roman"/>
                          <w:sz w:val="24"/>
                          <w:szCs w:val="24"/>
                        </w:rPr>
                        <w:t>vus</w:t>
                      </w:r>
                      <w:proofErr w:type="spellEnd"/>
                      <w:r w:rsidRPr="004014A6">
                        <w:rPr>
                          <w:rFonts w:ascii="Times New Roman" w:hAnsi="Times New Roman" w:cs="Times New Roman"/>
                          <w:sz w:val="24"/>
                          <w:szCs w:val="24"/>
                        </w:rPr>
                        <w:t xml:space="preserve"> Adolphus</w:t>
                      </w:r>
                    </w:p>
                  </w:txbxContent>
                </v:textbox>
                <w10:wrap type="square"/>
              </v:shape>
            </w:pict>
          </mc:Fallback>
        </mc:AlternateContent>
      </w:r>
      <w:r>
        <w:rPr>
          <w:rFonts w:ascii="Times New Roman" w:hAnsi="Times New Roman" w:cs="Times New Roman"/>
          <w:sz w:val="28"/>
          <w:szCs w:val="28"/>
        </w:rPr>
        <w:t>what</w:t>
      </w:r>
      <w:r>
        <w:rPr>
          <w:rFonts w:ascii="Times New Roman" w:hAnsi="Times New Roman" w:cs="Times New Roman"/>
          <w:sz w:val="28"/>
          <w:szCs w:val="28"/>
        </w:rPr>
        <w:t xml:space="preserve"> is now Finland, and much of the lands south of the Gulf of Finland.  At this time, many European powers sought to establish colonies in America.  Sweden was no exception.  Queen Christina’s government hired Peter Minuit, a Dutchman, to assist it in planti</w:t>
      </w:r>
      <w:r>
        <w:rPr>
          <w:rFonts w:ascii="Times New Roman" w:hAnsi="Times New Roman" w:cs="Times New Roman"/>
          <w:sz w:val="28"/>
          <w:szCs w:val="28"/>
        </w:rPr>
        <w:t>ng a colony in America.  Minuit had previously been involved in the Dutch colony of New Netherlands, purchasing the island of Manhattan from the Indians in 1626.  He selected as the site of the new Swedish colony the “South River” (now known as the Delawar</w:t>
      </w:r>
      <w:r>
        <w:rPr>
          <w:rFonts w:ascii="Times New Roman" w:hAnsi="Times New Roman" w:cs="Times New Roman"/>
          <w:sz w:val="28"/>
          <w:szCs w:val="28"/>
        </w:rPr>
        <w:t>e River).  Located on the west side of the river, the new settlement was named Fort Christina. The first colonists arrived in 1638.  However, the Swedish government had difficulty in convincing its citizens to travel to America.</w:t>
      </w:r>
    </w:p>
    <w:p w14:paraId="23FAE92A" w14:textId="77777777" w:rsidR="00A45BA7" w:rsidRDefault="00A45BA7">
      <w:pPr>
        <w:spacing w:after="0" w:line="240" w:lineRule="auto"/>
        <w:rPr>
          <w:rFonts w:ascii="Times New Roman" w:hAnsi="Times New Roman" w:cs="Times New Roman"/>
          <w:sz w:val="28"/>
          <w:szCs w:val="28"/>
        </w:rPr>
      </w:pPr>
    </w:p>
    <w:p w14:paraId="6BCFB604"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2DC5D95B" wp14:editId="1A30472F">
            <wp:simplePos x="914400" y="5412105"/>
            <wp:positionH relativeFrom="column">
              <wp:align>left</wp:align>
            </wp:positionH>
            <wp:positionV relativeFrom="paragraph">
              <wp:align>top</wp:align>
            </wp:positionV>
            <wp:extent cx="1883410" cy="2450465"/>
            <wp:effectExtent l="0" t="0" r="2540" b="6985"/>
            <wp:wrapSquare wrapText="bothSides"/>
            <wp:docPr id="11" name="Picture 11" descr="G:\Sweden\220px-Swedish_queen_Drottning_Kristina_portrait_by_Sébastien_Bourdon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weden\220px-Swedish_queen_Drottning_Kristina_portrait_by_Sébastien_Bourdon_st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3410" cy="2450465"/>
                    </a:xfrm>
                    <a:prstGeom prst="rect">
                      <a:avLst/>
                    </a:prstGeom>
                    <a:noFill/>
                    <a:ln>
                      <a:noFill/>
                    </a:ln>
                  </pic:spPr>
                </pic:pic>
              </a:graphicData>
            </a:graphic>
          </wp:anchor>
        </w:drawing>
      </w:r>
    </w:p>
    <w:p w14:paraId="1A86956A" w14:textId="77777777" w:rsidR="00A45BA7" w:rsidRDefault="000D2AFB">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Queen Christina </w:t>
      </w:r>
    </w:p>
    <w:p w14:paraId="381ED4F5" w14:textId="77777777" w:rsidR="00A45BA7" w:rsidRDefault="000D2AFB">
      <w:pPr>
        <w:spacing w:after="0" w:line="240" w:lineRule="auto"/>
        <w:rPr>
          <w:rFonts w:ascii="Times New Roman" w:hAnsi="Times New Roman" w:cs="Times New Roman"/>
          <w:i/>
          <w:sz w:val="24"/>
          <w:szCs w:val="24"/>
        </w:rPr>
      </w:pPr>
      <w:r>
        <w:rPr>
          <w:rFonts w:ascii="Times New Roman" w:hAnsi="Times New Roman" w:cs="Times New Roman"/>
          <w:i/>
          <w:sz w:val="24"/>
          <w:szCs w:val="24"/>
        </w:rPr>
        <w:t>Of Swed</w:t>
      </w:r>
      <w:r>
        <w:rPr>
          <w:rFonts w:ascii="Times New Roman" w:hAnsi="Times New Roman" w:cs="Times New Roman"/>
          <w:i/>
          <w:sz w:val="24"/>
          <w:szCs w:val="24"/>
        </w:rPr>
        <w:t>en</w:t>
      </w:r>
    </w:p>
    <w:p w14:paraId="11DC7F7E" w14:textId="77777777" w:rsidR="00A45BA7" w:rsidRDefault="000D2AFB">
      <w:pPr>
        <w:rPr>
          <w:rFonts w:ascii="Times New Roman" w:hAnsi="Times New Roman" w:cs="Times New Roman"/>
          <w:i/>
          <w:sz w:val="24"/>
          <w:szCs w:val="24"/>
        </w:rPr>
      </w:pPr>
      <w:r>
        <w:rPr>
          <w:rFonts w:ascii="Times New Roman" w:hAnsi="Times New Roman" w:cs="Times New Roman"/>
          <w:sz w:val="28"/>
          <w:szCs w:val="28"/>
        </w:rPr>
        <w:br w:type="page"/>
      </w:r>
    </w:p>
    <w:p w14:paraId="5313B8FF" w14:textId="77777777" w:rsidR="00A45BA7" w:rsidRDefault="00A45BA7">
      <w:pPr>
        <w:spacing w:after="0" w:line="240" w:lineRule="auto"/>
        <w:rPr>
          <w:rFonts w:ascii="Times New Roman" w:hAnsi="Times New Roman" w:cs="Times New Roman"/>
          <w:sz w:val="28"/>
          <w:szCs w:val="28"/>
        </w:rPr>
      </w:pPr>
    </w:p>
    <w:p w14:paraId="36ACFFA1" w14:textId="77777777" w:rsidR="00A45BA7" w:rsidRDefault="00A45BA7">
      <w:pPr>
        <w:spacing w:after="0" w:line="240" w:lineRule="auto"/>
        <w:rPr>
          <w:rFonts w:ascii="Times New Roman" w:hAnsi="Times New Roman" w:cs="Times New Roman"/>
          <w:sz w:val="28"/>
          <w:szCs w:val="28"/>
        </w:rPr>
      </w:pPr>
    </w:p>
    <w:p w14:paraId="25D79A08" w14:textId="77777777" w:rsidR="00A45BA7" w:rsidRDefault="00A45BA7">
      <w:pPr>
        <w:spacing w:after="0" w:line="240" w:lineRule="auto"/>
        <w:rPr>
          <w:rFonts w:ascii="Times New Roman" w:hAnsi="Times New Roman" w:cs="Times New Roman"/>
          <w:sz w:val="28"/>
          <w:szCs w:val="28"/>
        </w:rPr>
      </w:pPr>
    </w:p>
    <w:p w14:paraId="5B3CF6E0" w14:textId="77777777" w:rsidR="00A45BA7" w:rsidRDefault="00A45BA7">
      <w:pPr>
        <w:spacing w:after="0" w:line="240" w:lineRule="auto"/>
        <w:rPr>
          <w:rFonts w:ascii="Times New Roman" w:hAnsi="Times New Roman" w:cs="Times New Roman"/>
          <w:sz w:val="28"/>
          <w:szCs w:val="28"/>
        </w:rPr>
      </w:pPr>
    </w:p>
    <w:p w14:paraId="4CD7E4A3" w14:textId="77777777" w:rsidR="00A45BA7" w:rsidRDefault="00A45BA7">
      <w:pPr>
        <w:spacing w:after="0" w:line="240" w:lineRule="auto"/>
        <w:rPr>
          <w:rFonts w:ascii="Times New Roman" w:hAnsi="Times New Roman" w:cs="Times New Roman"/>
          <w:sz w:val="28"/>
          <w:szCs w:val="28"/>
        </w:rPr>
      </w:pPr>
    </w:p>
    <w:p w14:paraId="116B2552" w14:textId="77777777" w:rsidR="00A45BA7" w:rsidRDefault="000D2AF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t>t</w:t>
      </w:r>
      <w:r>
        <w:rPr>
          <w:rFonts w:ascii="Times New Roman" w:hAnsi="Times New Roman" w:cs="Times New Roman"/>
          <w:noProof/>
          <w:sz w:val="28"/>
          <w:szCs w:val="28"/>
        </w:rPr>
        <w:drawing>
          <wp:inline distT="0" distB="0" distL="0" distR="0" wp14:anchorId="4927A8B8" wp14:editId="11808219">
            <wp:extent cx="4495800" cy="7086600"/>
            <wp:effectExtent l="0" t="0" r="0" b="0"/>
            <wp:docPr id="7" name="Picture 7" descr="G:\Sweden\Map of Scandanav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weden\Map of Scandanavia.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5800" cy="7086600"/>
                    </a:xfrm>
                    <a:prstGeom prst="rect">
                      <a:avLst/>
                    </a:prstGeom>
                    <a:noFill/>
                    <a:ln>
                      <a:noFill/>
                    </a:ln>
                  </pic:spPr>
                </pic:pic>
              </a:graphicData>
            </a:graphic>
          </wp:inline>
        </w:drawing>
      </w:r>
    </w:p>
    <w:p w14:paraId="5683880A" w14:textId="77777777" w:rsidR="00A45BA7" w:rsidRDefault="000D2AFB">
      <w:pPr>
        <w:jc w:val="center"/>
        <w:rPr>
          <w:rFonts w:ascii="Times New Roman" w:hAnsi="Times New Roman" w:cs="Times New Roman"/>
          <w:b/>
          <w:sz w:val="48"/>
          <w:szCs w:val="48"/>
        </w:rPr>
      </w:pPr>
      <w:r>
        <w:rPr>
          <w:rFonts w:ascii="Times New Roman" w:hAnsi="Times New Roman" w:cs="Times New Roman"/>
          <w:sz w:val="28"/>
          <w:szCs w:val="28"/>
        </w:rPr>
        <w:br w:type="page"/>
      </w:r>
      <w:r>
        <w:rPr>
          <w:rFonts w:ascii="Times New Roman" w:hAnsi="Times New Roman" w:cs="Times New Roman"/>
          <w:b/>
          <w:sz w:val="48"/>
          <w:szCs w:val="48"/>
        </w:rPr>
        <w:lastRenderedPageBreak/>
        <w:t>HANS MANSSON OF HANASKEDE</w:t>
      </w:r>
    </w:p>
    <w:p w14:paraId="0F06CBE4" w14:textId="77777777" w:rsidR="00A45BA7" w:rsidRDefault="000D2AFB">
      <w:pPr>
        <w:ind w:right="-3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0A0BB81A" wp14:editId="7EA267B4">
            <wp:simplePos x="0" y="0"/>
            <wp:positionH relativeFrom="margin">
              <wp:posOffset>3924935</wp:posOffset>
            </wp:positionH>
            <wp:positionV relativeFrom="margin">
              <wp:posOffset>1390650</wp:posOffset>
            </wp:positionV>
            <wp:extent cx="2066290" cy="20478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0156.jpg"/>
                    <pic:cNvPicPr/>
                  </pic:nvPicPr>
                  <pic:blipFill>
                    <a:blip r:embed="rId8">
                      <a:extLst>
                        <a:ext uri="{28A0092B-C50C-407E-A947-70E740481C1C}">
                          <a14:useLocalDpi xmlns:a14="http://schemas.microsoft.com/office/drawing/2010/main" val="0"/>
                        </a:ext>
                      </a:extLst>
                    </a:blip>
                    <a:stretch>
                      <a:fillRect/>
                    </a:stretch>
                  </pic:blipFill>
                  <pic:spPr>
                    <a:xfrm>
                      <a:off x="0" y="0"/>
                      <a:ext cx="2066290" cy="2047875"/>
                    </a:xfrm>
                    <a:prstGeom prst="rect">
                      <a:avLst/>
                    </a:prstGeom>
                  </pic:spPr>
                </pic:pic>
              </a:graphicData>
            </a:graphic>
          </wp:anchor>
        </w:drawing>
      </w:r>
      <w:r>
        <w:rPr>
          <w:rFonts w:ascii="Times New Roman" w:hAnsi="Times New Roman" w:cs="Times New Roman"/>
          <w:sz w:val="28"/>
          <w:szCs w:val="28"/>
        </w:rPr>
        <w:t xml:space="preserve">In 1684,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gave an affidavit to William Penn (founder of the colony of Pennsylvania) stating that he was 72 years of age.  </w:t>
      </w:r>
      <w:proofErr w:type="gramStart"/>
      <w:r>
        <w:rPr>
          <w:rFonts w:ascii="Times New Roman" w:hAnsi="Times New Roman" w:cs="Times New Roman"/>
          <w:sz w:val="28"/>
          <w:szCs w:val="28"/>
        </w:rPr>
        <w:t>This places</w:t>
      </w:r>
      <w:proofErr w:type="gramEnd"/>
      <w:r>
        <w:rPr>
          <w:rFonts w:ascii="Times New Roman" w:hAnsi="Times New Roman" w:cs="Times New Roman"/>
          <w:sz w:val="28"/>
          <w:szCs w:val="28"/>
        </w:rPr>
        <w:t xml:space="preserve"> his year of birth in Sweden around 1612.  In 1640, he was a cavalryman stationed at </w:t>
      </w:r>
      <w:proofErr w:type="spellStart"/>
      <w:r>
        <w:rPr>
          <w:rFonts w:ascii="Times New Roman" w:hAnsi="Times New Roman" w:cs="Times New Roman"/>
          <w:sz w:val="28"/>
          <w:szCs w:val="28"/>
        </w:rPr>
        <w:t>Hanaskede</w:t>
      </w:r>
      <w:proofErr w:type="spellEnd"/>
      <w:r>
        <w:rPr>
          <w:rFonts w:ascii="Times New Roman" w:hAnsi="Times New Roman" w:cs="Times New Roman"/>
          <w:sz w:val="28"/>
          <w:szCs w:val="28"/>
        </w:rPr>
        <w:t xml:space="preserve"> Manor, the homestead for horses for t</w:t>
      </w:r>
      <w:r>
        <w:rPr>
          <w:rFonts w:ascii="Times New Roman" w:hAnsi="Times New Roman" w:cs="Times New Roman"/>
          <w:sz w:val="28"/>
          <w:szCs w:val="28"/>
        </w:rPr>
        <w:t xml:space="preserve">he </w:t>
      </w:r>
      <w:proofErr w:type="spellStart"/>
      <w:r>
        <w:rPr>
          <w:rFonts w:ascii="Times New Roman" w:hAnsi="Times New Roman" w:cs="Times New Roman"/>
          <w:sz w:val="28"/>
          <w:szCs w:val="28"/>
        </w:rPr>
        <w:t>Vastagota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Rythare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Reigment</w:t>
      </w:r>
      <w:proofErr w:type="spellEnd"/>
      <w:r>
        <w:rPr>
          <w:rFonts w:ascii="Times New Roman" w:hAnsi="Times New Roman" w:cs="Times New Roman"/>
          <w:sz w:val="28"/>
          <w:szCs w:val="28"/>
        </w:rPr>
        <w:t xml:space="preserve">, outside of the town of Skara.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would have been in </w:t>
      </w:r>
      <w:proofErr w:type="spellStart"/>
      <w:r>
        <w:rPr>
          <w:rFonts w:ascii="Times New Roman" w:hAnsi="Times New Roman" w:cs="Times New Roman"/>
          <w:sz w:val="28"/>
          <w:szCs w:val="28"/>
        </w:rPr>
        <w:t>Gudhems</w:t>
      </w:r>
      <w:proofErr w:type="spellEnd"/>
      <w:r>
        <w:rPr>
          <w:rFonts w:ascii="Times New Roman" w:hAnsi="Times New Roman" w:cs="Times New Roman"/>
          <w:sz w:val="28"/>
          <w:szCs w:val="28"/>
        </w:rPr>
        <w:t xml:space="preserve"> Company 3.  (see insignia of company to the right).  One of his duties was to groom the horses.  For this task, he needed combs, and best wood for this wa</w:t>
      </w:r>
      <w:r>
        <w:rPr>
          <w:rFonts w:ascii="Times New Roman" w:hAnsi="Times New Roman" w:cs="Times New Roman"/>
          <w:sz w:val="28"/>
          <w:szCs w:val="28"/>
        </w:rPr>
        <w:t xml:space="preserve">s from fruit trees.  He found such trees at the abbey at Varnhem, which had been abandoned for a century.  </w:t>
      </w:r>
    </w:p>
    <w:p w14:paraId="12C89EA8" w14:textId="77777777" w:rsidR="00A45BA7" w:rsidRDefault="00A45BA7">
      <w:pPr>
        <w:jc w:val="center"/>
        <w:rPr>
          <w:rFonts w:ascii="Times New Roman" w:hAnsi="Times New Roman" w:cs="Times New Roman"/>
          <w:sz w:val="28"/>
          <w:szCs w:val="28"/>
        </w:rPr>
      </w:pPr>
    </w:p>
    <w:p w14:paraId="357B48AE" w14:textId="77777777" w:rsidR="00A45BA7" w:rsidRDefault="00A45BA7">
      <w:pPr>
        <w:jc w:val="center"/>
        <w:rPr>
          <w:rFonts w:ascii="Times New Roman" w:hAnsi="Times New Roman" w:cs="Times New Roman"/>
          <w:sz w:val="28"/>
          <w:szCs w:val="28"/>
        </w:rPr>
      </w:pPr>
    </w:p>
    <w:p w14:paraId="55A01726" w14:textId="77777777" w:rsidR="00A45BA7" w:rsidRDefault="00A45BA7">
      <w:pPr>
        <w:jc w:val="center"/>
        <w:rPr>
          <w:rFonts w:ascii="Times New Roman" w:hAnsi="Times New Roman" w:cs="Times New Roman"/>
          <w:sz w:val="28"/>
          <w:szCs w:val="28"/>
        </w:rPr>
      </w:pPr>
    </w:p>
    <w:p w14:paraId="79A4E1C5" w14:textId="77777777" w:rsidR="00A45BA7" w:rsidRDefault="000D2AFB">
      <w:pPr>
        <w:jc w:val="center"/>
        <w:rPr>
          <w:rFonts w:ascii="Times New Roman" w:hAnsi="Times New Roman" w:cs="Times New Roman"/>
          <w:i/>
          <w:sz w:val="28"/>
          <w:szCs w:val="28"/>
        </w:rPr>
      </w:pPr>
      <w:r>
        <w:rPr>
          <w:rFonts w:ascii="Times New Roman" w:hAnsi="Times New Roman" w:cs="Times New Roman"/>
          <w:noProof/>
          <w:sz w:val="28"/>
          <w:szCs w:val="28"/>
        </w:rPr>
        <w:drawing>
          <wp:inline distT="0" distB="0" distL="0" distR="0" wp14:anchorId="37714F50" wp14:editId="10FC91B2">
            <wp:extent cx="2450592" cy="3255264"/>
            <wp:effectExtent l="0" t="0" r="6985" b="2540"/>
            <wp:docPr id="8" name="Picture 8" descr="G:\Photographs\Vacation\Sweden 2002\DSC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graphs\Vacation\Sweden 2002\DSC001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0592" cy="3255264"/>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446E2724" wp14:editId="50E062E0">
            <wp:extent cx="2450592" cy="3255264"/>
            <wp:effectExtent l="0" t="0" r="6985" b="2540"/>
            <wp:docPr id="9" name="Picture 9" descr="G:\Photographs\Vacation\Sweden 2002\DSC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graphs\Vacation\Sweden 2002\DSC001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0592" cy="3255264"/>
                    </a:xfrm>
                    <a:prstGeom prst="rect">
                      <a:avLst/>
                    </a:prstGeom>
                    <a:noFill/>
                    <a:ln>
                      <a:noFill/>
                    </a:ln>
                  </pic:spPr>
                </pic:pic>
              </a:graphicData>
            </a:graphic>
          </wp:inline>
        </w:drawing>
      </w:r>
    </w:p>
    <w:p w14:paraId="45764205" w14:textId="77777777" w:rsidR="00A45BA7" w:rsidRDefault="000D2AFB">
      <w:pPr>
        <w:jc w:val="center"/>
        <w:rPr>
          <w:rFonts w:ascii="Times New Roman" w:hAnsi="Times New Roman" w:cs="Times New Roman"/>
          <w:i/>
          <w:sz w:val="28"/>
          <w:szCs w:val="28"/>
        </w:rPr>
      </w:pPr>
      <w:r>
        <w:rPr>
          <w:rFonts w:ascii="Times New Roman" w:hAnsi="Times New Roman" w:cs="Times New Roman"/>
          <w:i/>
          <w:sz w:val="28"/>
          <w:szCs w:val="28"/>
        </w:rPr>
        <w:t>Varnhem Abbey as it appeared in 2002</w:t>
      </w:r>
    </w:p>
    <w:p w14:paraId="64CF929B" w14:textId="77777777" w:rsidR="00A45BA7" w:rsidRDefault="000D2AFB">
      <w:pPr>
        <w:jc w:val="cente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noProof/>
          <w:sz w:val="28"/>
          <w:szCs w:val="28"/>
        </w:rPr>
        <w:lastRenderedPageBreak/>
        <w:drawing>
          <wp:inline distT="0" distB="0" distL="0" distR="0" wp14:anchorId="4B3DFA33" wp14:editId="23B453AA">
            <wp:extent cx="3657600" cy="2743200"/>
            <wp:effectExtent l="0" t="0" r="0" b="0"/>
            <wp:docPr id="10" name="Picture 10" descr="G:\Photographs\Vacation\Sweden 2002\DSC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graphs\Vacation\Sweden 2002\DSC001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A382784" w14:textId="77777777" w:rsidR="00A45BA7" w:rsidRDefault="000D2AFB">
      <w:pPr>
        <w:spacing w:after="0" w:line="240" w:lineRule="auto"/>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View of fields from the abandoned cloisters of Varnhem Abbey, </w:t>
      </w:r>
    </w:p>
    <w:p w14:paraId="2750B950" w14:textId="77777777" w:rsidR="00A45BA7" w:rsidRDefault="000D2AFB">
      <w:pPr>
        <w:spacing w:after="0" w:line="240" w:lineRule="auto"/>
        <w:ind w:left="1440" w:firstLine="720"/>
        <w:rPr>
          <w:rFonts w:ascii="Times New Roman" w:hAnsi="Times New Roman" w:cs="Times New Roman"/>
          <w:i/>
          <w:sz w:val="24"/>
          <w:szCs w:val="24"/>
        </w:rPr>
      </w:pPr>
      <w:r>
        <w:rPr>
          <w:rFonts w:ascii="Times New Roman" w:hAnsi="Times New Roman" w:cs="Times New Roman"/>
          <w:i/>
          <w:sz w:val="24"/>
          <w:szCs w:val="24"/>
        </w:rPr>
        <w:t xml:space="preserve">where Hans </w:t>
      </w:r>
      <w:proofErr w:type="spellStart"/>
      <w:r>
        <w:rPr>
          <w:rFonts w:ascii="Times New Roman" w:hAnsi="Times New Roman" w:cs="Times New Roman"/>
          <w:i/>
          <w:sz w:val="24"/>
          <w:szCs w:val="24"/>
        </w:rPr>
        <w:t>Mansson</w:t>
      </w:r>
      <w:proofErr w:type="spellEnd"/>
      <w:r>
        <w:rPr>
          <w:rFonts w:ascii="Times New Roman" w:hAnsi="Times New Roman" w:cs="Times New Roman"/>
          <w:i/>
          <w:sz w:val="24"/>
          <w:szCs w:val="24"/>
        </w:rPr>
        <w:t xml:space="preserve"> likely chopped do</w:t>
      </w:r>
      <w:r>
        <w:rPr>
          <w:rFonts w:ascii="Times New Roman" w:hAnsi="Times New Roman" w:cs="Times New Roman"/>
          <w:i/>
          <w:sz w:val="24"/>
          <w:szCs w:val="24"/>
        </w:rPr>
        <w:t>wn the fruit trees</w:t>
      </w:r>
    </w:p>
    <w:p w14:paraId="5EE1FB0B" w14:textId="77777777" w:rsidR="00A45BA7" w:rsidRDefault="00A45BA7">
      <w:pPr>
        <w:spacing w:after="0" w:line="240" w:lineRule="auto"/>
        <w:rPr>
          <w:rFonts w:ascii="Times New Roman" w:hAnsi="Times New Roman" w:cs="Times New Roman"/>
          <w:i/>
          <w:sz w:val="24"/>
          <w:szCs w:val="24"/>
        </w:rPr>
      </w:pPr>
    </w:p>
    <w:p w14:paraId="1E68ABB1"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 the fall of 1640,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was arrested at </w:t>
      </w:r>
      <w:proofErr w:type="spellStart"/>
      <w:r>
        <w:rPr>
          <w:rFonts w:ascii="Times New Roman" w:hAnsi="Times New Roman" w:cs="Times New Roman"/>
          <w:sz w:val="28"/>
          <w:szCs w:val="28"/>
        </w:rPr>
        <w:t>Hanaskede</w:t>
      </w:r>
      <w:proofErr w:type="spellEnd"/>
      <w:r>
        <w:rPr>
          <w:rFonts w:ascii="Times New Roman" w:hAnsi="Times New Roman" w:cs="Times New Roman"/>
          <w:sz w:val="28"/>
          <w:szCs w:val="28"/>
        </w:rPr>
        <w:t xml:space="preserve"> and charged with chopping down six apple trees and two cherry trees at Varnhem Abbey.  This horrible crime was brought to the attention of Queen Christina and her council.  In </w:t>
      </w:r>
      <w:r>
        <w:rPr>
          <w:rFonts w:ascii="Times New Roman" w:hAnsi="Times New Roman" w:cs="Times New Roman"/>
          <w:sz w:val="28"/>
          <w:szCs w:val="28"/>
        </w:rPr>
        <w:t xml:space="preserve">a letter dated April 13, 1641 to the Governor of </w:t>
      </w:r>
      <w:proofErr w:type="spellStart"/>
      <w:r>
        <w:rPr>
          <w:rFonts w:ascii="Times New Roman" w:hAnsi="Times New Roman" w:cs="Times New Roman"/>
          <w:sz w:val="28"/>
          <w:szCs w:val="28"/>
        </w:rPr>
        <w:t>Skaraborg</w:t>
      </w:r>
      <w:proofErr w:type="spellEnd"/>
      <w:r>
        <w:rPr>
          <w:rFonts w:ascii="Times New Roman" w:hAnsi="Times New Roman" w:cs="Times New Roman"/>
          <w:sz w:val="28"/>
          <w:szCs w:val="28"/>
        </w:rPr>
        <w:t xml:space="preserve"> Lan, the Queen stated:</w:t>
      </w:r>
    </w:p>
    <w:p w14:paraId="308F5ED9" w14:textId="77777777" w:rsidR="00A45BA7" w:rsidRDefault="00A45BA7">
      <w:pPr>
        <w:spacing w:after="0" w:line="240" w:lineRule="auto"/>
        <w:rPr>
          <w:rFonts w:ascii="Times New Roman" w:hAnsi="Times New Roman" w:cs="Times New Roman"/>
          <w:sz w:val="28"/>
          <w:szCs w:val="28"/>
        </w:rPr>
      </w:pPr>
    </w:p>
    <w:p w14:paraId="0736717E" w14:textId="77777777" w:rsidR="00A45BA7" w:rsidRDefault="000D2AFB">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“Inasmuch as we find this to be a much bigger and heinous crime than if he had broken into some man’s coffers and other property and there stolen some goods, for that reason</w:t>
      </w:r>
      <w:r>
        <w:rPr>
          <w:rFonts w:ascii="Times New Roman" w:hAnsi="Times New Roman" w:cs="Times New Roman"/>
          <w:sz w:val="28"/>
          <w:szCs w:val="28"/>
        </w:rPr>
        <w:t xml:space="preserve"> Our Royal Pleasure and Command is that you shall bring him without delay to court to be condemned according to his crime, afterwards leaving to his discretion whether he should sail with wife and children on our ship from Gothenburg to New Sweden, or hang</w:t>
      </w:r>
      <w:r>
        <w:rPr>
          <w:rFonts w:ascii="Times New Roman" w:hAnsi="Times New Roman" w:cs="Times New Roman"/>
          <w:sz w:val="28"/>
          <w:szCs w:val="28"/>
        </w:rPr>
        <w:t>; if he chooses the voyage to the said New Sweden, then you could tell him that when he has been there for six years he will be pardoned.  But if he does not, you may execute the sentence and let him hang according to his deserts; yet you must keep all thi</w:t>
      </w:r>
      <w:r>
        <w:rPr>
          <w:rFonts w:ascii="Times New Roman" w:hAnsi="Times New Roman" w:cs="Times New Roman"/>
          <w:sz w:val="28"/>
          <w:szCs w:val="28"/>
        </w:rPr>
        <w:t>s secret and not let him know those conditions before the sentence is passed.”</w:t>
      </w:r>
    </w:p>
    <w:p w14:paraId="4EACAD43" w14:textId="77777777" w:rsidR="00A45BA7" w:rsidRDefault="00A45BA7">
      <w:pPr>
        <w:spacing w:after="0" w:line="240" w:lineRule="auto"/>
        <w:ind w:firstLine="720"/>
        <w:rPr>
          <w:rFonts w:ascii="Times New Roman" w:hAnsi="Times New Roman" w:cs="Times New Roman"/>
          <w:sz w:val="28"/>
          <w:szCs w:val="28"/>
        </w:rPr>
      </w:pPr>
    </w:p>
    <w:p w14:paraId="517FCFE9"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On May 31, 1641, in what was clearly nothing more than a show trial,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was found guilty by the court, and was sentenced to be hanged or go to New Sweden with his wif</w:t>
      </w:r>
      <w:r>
        <w:rPr>
          <w:rFonts w:ascii="Times New Roman" w:hAnsi="Times New Roman" w:cs="Times New Roman"/>
          <w:sz w:val="28"/>
          <w:szCs w:val="28"/>
        </w:rPr>
        <w:t xml:space="preserve">e and family.  The trial record states that “[h]e chose the voyage and was consequently imprisoned in order to be taken to Gothenburg.” </w:t>
      </w:r>
    </w:p>
    <w:p w14:paraId="2F57FF0D" w14:textId="77777777" w:rsidR="00A45BA7" w:rsidRDefault="00A45BA7">
      <w:pPr>
        <w:spacing w:after="0" w:line="240" w:lineRule="auto"/>
        <w:rPr>
          <w:rFonts w:ascii="Times New Roman" w:hAnsi="Times New Roman" w:cs="Times New Roman"/>
          <w:sz w:val="28"/>
          <w:szCs w:val="28"/>
        </w:rPr>
      </w:pPr>
    </w:p>
    <w:p w14:paraId="5DE074A8" w14:textId="77777777" w:rsidR="00A45BA7" w:rsidRDefault="00A45BA7">
      <w:pPr>
        <w:spacing w:after="0" w:line="240" w:lineRule="auto"/>
        <w:rPr>
          <w:rFonts w:ascii="Times New Roman" w:hAnsi="Times New Roman" w:cs="Times New Roman"/>
          <w:i/>
          <w:sz w:val="24"/>
          <w:szCs w:val="24"/>
        </w:rPr>
      </w:pPr>
    </w:p>
    <w:p w14:paraId="06E83032"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It should be noted that in the 1600’s the penalty for most crimes was either death or mutilation.  While based upon o</w:t>
      </w:r>
      <w:r>
        <w:rPr>
          <w:rFonts w:ascii="Times New Roman" w:hAnsi="Times New Roman" w:cs="Times New Roman"/>
          <w:sz w:val="28"/>
          <w:szCs w:val="28"/>
        </w:rPr>
        <w:t xml:space="preserve">ur standards of justice,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was clearly mistreated by the Queen and the courts of Sweden, it is fortunate for the Steelman family that he chose the second option, and came to America.</w:t>
      </w:r>
    </w:p>
    <w:p w14:paraId="148D9581" w14:textId="77777777" w:rsidR="00A45BA7" w:rsidRDefault="00A45BA7">
      <w:pPr>
        <w:spacing w:after="0" w:line="240" w:lineRule="auto"/>
        <w:jc w:val="center"/>
        <w:rPr>
          <w:rFonts w:ascii="Times New Roman" w:hAnsi="Times New Roman" w:cs="Times New Roman"/>
          <w:sz w:val="28"/>
          <w:szCs w:val="28"/>
        </w:rPr>
      </w:pPr>
    </w:p>
    <w:p w14:paraId="16AD3734"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Two ships, the </w:t>
      </w:r>
      <w:r>
        <w:rPr>
          <w:rFonts w:ascii="Times New Roman" w:hAnsi="Times New Roman" w:cs="Times New Roman"/>
          <w:i/>
          <w:sz w:val="28"/>
          <w:szCs w:val="28"/>
        </w:rPr>
        <w:t xml:space="preserve">Kalmar </w:t>
      </w:r>
      <w:proofErr w:type="spellStart"/>
      <w:r>
        <w:rPr>
          <w:rFonts w:ascii="Times New Roman" w:hAnsi="Times New Roman" w:cs="Times New Roman"/>
          <w:i/>
          <w:sz w:val="28"/>
          <w:szCs w:val="28"/>
        </w:rPr>
        <w:t>Nyckel</w:t>
      </w:r>
      <w:proofErr w:type="spellEnd"/>
      <w:r>
        <w:rPr>
          <w:rFonts w:ascii="Times New Roman" w:hAnsi="Times New Roman" w:cs="Times New Roman"/>
          <w:i/>
          <w:sz w:val="28"/>
          <w:szCs w:val="28"/>
        </w:rPr>
        <w:t xml:space="preserve"> </w:t>
      </w:r>
      <w:r>
        <w:rPr>
          <w:rFonts w:ascii="Times New Roman" w:hAnsi="Times New Roman" w:cs="Times New Roman"/>
          <w:sz w:val="28"/>
          <w:szCs w:val="28"/>
        </w:rPr>
        <w:t xml:space="preserve">and the </w:t>
      </w:r>
      <w:proofErr w:type="spellStart"/>
      <w:r>
        <w:rPr>
          <w:rFonts w:ascii="Times New Roman" w:hAnsi="Times New Roman" w:cs="Times New Roman"/>
          <w:i/>
          <w:sz w:val="28"/>
          <w:szCs w:val="28"/>
        </w:rPr>
        <w:t>Charitas</w:t>
      </w:r>
      <w:proofErr w:type="spellEnd"/>
      <w:r>
        <w:rPr>
          <w:rFonts w:ascii="Times New Roman" w:hAnsi="Times New Roman" w:cs="Times New Roman"/>
          <w:sz w:val="28"/>
          <w:szCs w:val="28"/>
        </w:rPr>
        <w:t xml:space="preserve"> set sail from Gothenburg, Sweden, and arrived at Fort Christina on November 7, 1641.</w:t>
      </w:r>
    </w:p>
    <w:p w14:paraId="0E2B885B" w14:textId="77777777" w:rsidR="00A45BA7" w:rsidRDefault="00A45BA7">
      <w:pPr>
        <w:spacing w:after="0" w:line="240" w:lineRule="auto"/>
        <w:rPr>
          <w:rFonts w:ascii="Times New Roman" w:hAnsi="Times New Roman" w:cs="Times New Roman"/>
          <w:sz w:val="28"/>
          <w:szCs w:val="28"/>
        </w:rPr>
      </w:pPr>
    </w:p>
    <w:p w14:paraId="371AC2F5" w14:textId="77777777" w:rsidR="00A45BA7" w:rsidRDefault="000D2AFB">
      <w:pPr>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14:anchorId="57FA7221" wp14:editId="3DF93FDE">
            <wp:extent cx="2606040" cy="2752344"/>
            <wp:effectExtent l="0" t="0" r="3810" b="0"/>
            <wp:docPr id="12" name="Picture 12" descr="G:\Sweden\s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weden\ska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6040" cy="2752344"/>
                    </a:xfrm>
                    <a:prstGeom prst="rect">
                      <a:avLst/>
                    </a:prstGeom>
                    <a:noFill/>
                    <a:ln>
                      <a:noFill/>
                    </a:ln>
                  </pic:spPr>
                </pic:pic>
              </a:graphicData>
            </a:graphic>
          </wp:inline>
        </w:drawing>
      </w:r>
      <w:r>
        <w:rPr>
          <w:rFonts w:ascii="Times New Roman" w:hAnsi="Times New Roman" w:cs="Times New Roman"/>
          <w:b/>
          <w:sz w:val="48"/>
          <w:szCs w:val="48"/>
        </w:rPr>
        <w:t xml:space="preserve"> </w:t>
      </w:r>
      <w:r>
        <w:rPr>
          <w:rFonts w:ascii="Times New Roman" w:hAnsi="Times New Roman" w:cs="Times New Roman"/>
          <w:b/>
          <w:noProof/>
          <w:sz w:val="48"/>
          <w:szCs w:val="48"/>
        </w:rPr>
        <w:drawing>
          <wp:inline distT="0" distB="0" distL="0" distR="0" wp14:anchorId="1E14065C" wp14:editId="0144C1AE">
            <wp:extent cx="3200400" cy="2404872"/>
            <wp:effectExtent l="0" t="0" r="0" b="0"/>
            <wp:docPr id="13" name="Picture 13" descr="G:\Photographs\Vacation\Sweden 2002\DSC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otographs\Vacation\Sweden 2002\DSC001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404872"/>
                    </a:xfrm>
                    <a:prstGeom prst="rect">
                      <a:avLst/>
                    </a:prstGeom>
                    <a:noFill/>
                    <a:ln>
                      <a:noFill/>
                    </a:ln>
                  </pic:spPr>
                </pic:pic>
              </a:graphicData>
            </a:graphic>
          </wp:inline>
        </w:drawing>
      </w:r>
    </w:p>
    <w:p w14:paraId="18B5F7D0" w14:textId="77777777" w:rsidR="00A45BA7" w:rsidRDefault="000D2AFB">
      <w:pPr>
        <w:rPr>
          <w:rFonts w:ascii="Times New Roman" w:hAnsi="Times New Roman" w:cs="Times New Roman"/>
          <w:i/>
          <w:sz w:val="24"/>
          <w:szCs w:val="24"/>
        </w:rPr>
      </w:pPr>
      <w:r>
        <w:rPr>
          <w:rFonts w:ascii="Times New Roman" w:hAnsi="Times New Roman" w:cs="Times New Roman"/>
          <w:i/>
          <w:sz w:val="24"/>
          <w:szCs w:val="24"/>
        </w:rPr>
        <w:t>Map showing location of Skara, Sweden</w:t>
      </w:r>
      <w:r>
        <w:rPr>
          <w:rFonts w:ascii="Times New Roman" w:hAnsi="Times New Roman" w:cs="Times New Roman"/>
          <w:i/>
          <w:sz w:val="24"/>
          <w:szCs w:val="24"/>
        </w:rPr>
        <w:tab/>
        <w:t xml:space="preserve">             </w:t>
      </w:r>
      <w:proofErr w:type="spellStart"/>
      <w:r>
        <w:rPr>
          <w:rFonts w:ascii="Times New Roman" w:hAnsi="Times New Roman" w:cs="Times New Roman"/>
          <w:i/>
          <w:sz w:val="24"/>
          <w:szCs w:val="24"/>
        </w:rPr>
        <w:t>Hanaskede</w:t>
      </w:r>
      <w:proofErr w:type="spellEnd"/>
      <w:r>
        <w:rPr>
          <w:rFonts w:ascii="Times New Roman" w:hAnsi="Times New Roman" w:cs="Times New Roman"/>
          <w:i/>
          <w:sz w:val="24"/>
          <w:szCs w:val="24"/>
        </w:rPr>
        <w:t xml:space="preserve"> as it appeared in 2002</w:t>
      </w:r>
    </w:p>
    <w:p w14:paraId="17F0B2FE" w14:textId="77777777" w:rsidR="00A45BA7" w:rsidRDefault="000D2AFB">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14:anchorId="45C6E3E9" wp14:editId="7A224838">
            <wp:extent cx="3675888" cy="2761488"/>
            <wp:effectExtent l="0" t="0" r="1270" b="1270"/>
            <wp:docPr id="15" name="Picture 15" descr="G:\Photographs\Vacation\Sweden 2002\DSC0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hotographs\Vacation\Sweden 2002\DSC001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5888" cy="2761488"/>
                    </a:xfrm>
                    <a:prstGeom prst="rect">
                      <a:avLst/>
                    </a:prstGeom>
                    <a:noFill/>
                    <a:ln>
                      <a:noFill/>
                    </a:ln>
                  </pic:spPr>
                </pic:pic>
              </a:graphicData>
            </a:graphic>
          </wp:inline>
        </w:drawing>
      </w:r>
      <w:r>
        <w:rPr>
          <w:rFonts w:ascii="Times New Roman" w:hAnsi="Times New Roman" w:cs="Times New Roman"/>
          <w:sz w:val="48"/>
          <w:szCs w:val="48"/>
        </w:rPr>
        <w:t xml:space="preserve"> </w:t>
      </w:r>
    </w:p>
    <w:p w14:paraId="080F783E" w14:textId="77777777" w:rsidR="00A45BA7" w:rsidRDefault="000D2AFB">
      <w:pPr>
        <w:jc w:val="center"/>
        <w:rPr>
          <w:rFonts w:ascii="Times New Roman" w:hAnsi="Times New Roman" w:cs="Times New Roman"/>
          <w:i/>
          <w:sz w:val="24"/>
          <w:szCs w:val="24"/>
        </w:rPr>
      </w:pPr>
      <w:r>
        <w:rPr>
          <w:rFonts w:ascii="Times New Roman" w:hAnsi="Times New Roman" w:cs="Times New Roman"/>
          <w:i/>
          <w:sz w:val="24"/>
          <w:szCs w:val="24"/>
        </w:rPr>
        <w:t>Countryside outside of Skara, Sweden</w:t>
      </w:r>
    </w:p>
    <w:p w14:paraId="54849E51" w14:textId="77777777" w:rsidR="00A45BA7" w:rsidRDefault="000D2AFB">
      <w:pPr>
        <w:jc w:val="center"/>
        <w:rPr>
          <w:rFonts w:ascii="Times New Roman" w:hAnsi="Times New Roman" w:cs="Times New Roman"/>
          <w:b/>
          <w:sz w:val="48"/>
          <w:szCs w:val="48"/>
        </w:rPr>
      </w:pPr>
      <w:r>
        <w:rPr>
          <w:rFonts w:ascii="Times New Roman" w:hAnsi="Times New Roman" w:cs="Times New Roman"/>
          <w:b/>
          <w:sz w:val="48"/>
          <w:szCs w:val="48"/>
        </w:rPr>
        <w:br w:type="page"/>
      </w:r>
      <w:r>
        <w:rPr>
          <w:rFonts w:ascii="Times New Roman" w:hAnsi="Times New Roman" w:cs="Times New Roman"/>
          <w:b/>
          <w:sz w:val="48"/>
          <w:szCs w:val="48"/>
        </w:rPr>
        <w:lastRenderedPageBreak/>
        <w:t xml:space="preserve">PHOTOGRAPHS OF A FULL-SCALE </w:t>
      </w:r>
      <w:r>
        <w:rPr>
          <w:rFonts w:ascii="Times New Roman" w:hAnsi="Times New Roman" w:cs="Times New Roman"/>
          <w:b/>
          <w:sz w:val="48"/>
          <w:szCs w:val="48"/>
        </w:rPr>
        <w:t>REPRODUCTION OF THE KALMAR NYCKEL, ONE OF THE SHIPS THAT SAILED FROM GOTHENBURG TO NEW SWEDEN IN 1641</w:t>
      </w:r>
    </w:p>
    <w:p w14:paraId="7EBA6150" w14:textId="77777777" w:rsidR="00A45BA7" w:rsidRDefault="000D2AF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b/>
          <w:noProof/>
          <w:sz w:val="48"/>
          <w:szCs w:val="48"/>
        </w:rPr>
        <w:t xml:space="preserve">  </w:t>
      </w:r>
      <w:r>
        <w:rPr>
          <w:rFonts w:ascii="Times New Roman" w:hAnsi="Times New Roman" w:cs="Times New Roman"/>
          <w:b/>
          <w:noProof/>
          <w:sz w:val="48"/>
          <w:szCs w:val="48"/>
        </w:rPr>
        <w:drawing>
          <wp:inline distT="0" distB="0" distL="0" distR="0" wp14:anchorId="10398B33" wp14:editId="0A9DEAF0">
            <wp:extent cx="2743200" cy="1828800"/>
            <wp:effectExtent l="0" t="0" r="0" b="0"/>
            <wp:docPr id="18" name="Picture 18" descr="G:\Photographs\Steelman Photos\Kalmar Nyckel 19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graphs\Steelman Photos\Kalmar Nyckel 1998\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48"/>
          <w:szCs w:val="48"/>
        </w:rPr>
        <w:drawing>
          <wp:inline distT="0" distB="0" distL="0" distR="0" wp14:anchorId="674AB0A2" wp14:editId="37672094">
            <wp:extent cx="2743200" cy="1828800"/>
            <wp:effectExtent l="0" t="0" r="0" b="0"/>
            <wp:docPr id="19" name="Picture 19" descr="G:\Photographs\Steelman Photos\Kalmar Nyckel 19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graphs\Steelman Photos\Kalmar Nyckel 1998\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4F343CBD" w14:textId="77777777" w:rsidR="00A45BA7" w:rsidRDefault="00A45BA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20AF01C" w14:textId="77777777" w:rsidR="00A45BA7" w:rsidRDefault="000D2AFB">
      <w:pPr>
        <w:jc w:val="center"/>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14:anchorId="0A598C8F" wp14:editId="287205AB">
            <wp:extent cx="2743200" cy="1828800"/>
            <wp:effectExtent l="0" t="0" r="0" b="0"/>
            <wp:docPr id="21" name="Picture 21" descr="G:\Family History\Kalmar Nyckel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amily History\Kalmar Nyckel 2\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18AA26A9" w14:textId="77777777" w:rsidR="00A45BA7" w:rsidRDefault="000D2AF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Photos from the formal dedication of the Kalmar</w:t>
      </w:r>
    </w:p>
    <w:p w14:paraId="5299D59E" w14:textId="77777777" w:rsidR="00A45BA7" w:rsidRDefault="000D2AFB">
      <w:pPr>
        <w:spacing w:after="0"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Nyckel</w:t>
      </w:r>
      <w:proofErr w:type="spellEnd"/>
      <w:r>
        <w:rPr>
          <w:rFonts w:ascii="Times New Roman" w:hAnsi="Times New Roman" w:cs="Times New Roman"/>
          <w:i/>
          <w:sz w:val="24"/>
          <w:szCs w:val="24"/>
        </w:rPr>
        <w:t>, 1998, Wilmington, Delaware</w:t>
      </w:r>
    </w:p>
    <w:p w14:paraId="72A4FF63" w14:textId="77777777" w:rsidR="00A45BA7" w:rsidRDefault="00A45BA7">
      <w:pPr>
        <w:spacing w:after="0" w:line="240" w:lineRule="auto"/>
        <w:rPr>
          <w:rFonts w:ascii="Times New Roman" w:hAnsi="Times New Roman" w:cs="Times New Roman"/>
          <w:b/>
          <w:noProof/>
          <w:sz w:val="48"/>
          <w:szCs w:val="48"/>
        </w:rPr>
      </w:pPr>
    </w:p>
    <w:p w14:paraId="3EE675DF" w14:textId="77777777" w:rsidR="00A45BA7" w:rsidRDefault="000D2AFB">
      <w:pPr>
        <w:rPr>
          <w:rFonts w:ascii="Times New Roman" w:hAnsi="Times New Roman" w:cs="Times New Roman"/>
          <w:b/>
          <w:noProof/>
          <w:sz w:val="48"/>
          <w:szCs w:val="48"/>
        </w:rPr>
      </w:pPr>
      <w:r>
        <w:rPr>
          <w:rFonts w:ascii="Times New Roman" w:hAnsi="Times New Roman" w:cs="Times New Roman"/>
          <w:noProof/>
          <w:sz w:val="24"/>
          <w:szCs w:val="24"/>
        </w:rPr>
        <w:t xml:space="preserve">Imagine crossing the Atlantic Ocean for many months on a ship this small. </w:t>
      </w:r>
      <w:r>
        <w:rPr>
          <w:rFonts w:ascii="Times New Roman" w:hAnsi="Times New Roman" w:cs="Times New Roman"/>
          <w:b/>
          <w:noProof/>
          <w:sz w:val="48"/>
          <w:szCs w:val="48"/>
        </w:rPr>
        <w:br w:type="page"/>
      </w:r>
    </w:p>
    <w:p w14:paraId="2A44BE0F" w14:textId="77777777" w:rsidR="00A45BA7" w:rsidRDefault="000D2AFB">
      <w:pPr>
        <w:jc w:val="center"/>
        <w:rPr>
          <w:rFonts w:ascii="Times New Roman" w:hAnsi="Times New Roman" w:cs="Times New Roman"/>
          <w:b/>
          <w:noProof/>
          <w:sz w:val="48"/>
          <w:szCs w:val="48"/>
        </w:rPr>
      </w:pPr>
      <w:r>
        <w:rPr>
          <w:rFonts w:ascii="Times New Roman" w:hAnsi="Times New Roman" w:cs="Times New Roman"/>
          <w:b/>
          <w:noProof/>
          <w:sz w:val="48"/>
          <w:szCs w:val="48"/>
        </w:rPr>
        <w:lastRenderedPageBreak/>
        <w:t>MAP OF NEW SWEDEN</w:t>
      </w:r>
    </w:p>
    <w:p w14:paraId="2A3C1B52" w14:textId="77777777" w:rsidR="00A45BA7" w:rsidRDefault="000D2AFB">
      <w:pPr>
        <w:jc w:val="center"/>
        <w:rPr>
          <w:rFonts w:ascii="Times New Roman" w:hAnsi="Times New Roman" w:cs="Times New Roman"/>
          <w:b/>
          <w:sz w:val="48"/>
          <w:szCs w:val="48"/>
        </w:rPr>
      </w:pPr>
      <w:r>
        <w:rPr>
          <w:rFonts w:ascii="Times New Roman" w:hAnsi="Times New Roman" w:cs="Times New Roman"/>
          <w:b/>
          <w:noProof/>
          <w:sz w:val="48"/>
          <w:szCs w:val="48"/>
        </w:rPr>
        <w:t>ON THE DELAWARE</w:t>
      </w:r>
      <w:r>
        <w:rPr>
          <w:rFonts w:ascii="Times New Roman" w:hAnsi="Times New Roman" w:cs="Times New Roman"/>
          <w:b/>
          <w:noProof/>
          <w:sz w:val="48"/>
          <w:szCs w:val="48"/>
        </w:rPr>
        <w:drawing>
          <wp:inline distT="0" distB="0" distL="0" distR="0" wp14:anchorId="3950420B" wp14:editId="5702806D">
            <wp:extent cx="4416552" cy="6327648"/>
            <wp:effectExtent l="0" t="0" r="3175" b="0"/>
            <wp:docPr id="16" name="Picture 16" descr="G:\Sweden\Kartskiss_över_Nya_Sver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weden\Kartskiss_över_Nya_Sveri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6552" cy="6327648"/>
                    </a:xfrm>
                    <a:prstGeom prst="rect">
                      <a:avLst/>
                    </a:prstGeom>
                    <a:noFill/>
                    <a:ln>
                      <a:noFill/>
                    </a:ln>
                  </pic:spPr>
                </pic:pic>
              </a:graphicData>
            </a:graphic>
          </wp:inline>
        </w:drawing>
      </w:r>
    </w:p>
    <w:p w14:paraId="5EF0D268" w14:textId="77777777" w:rsidR="00A45BA7" w:rsidRDefault="00A45BA7">
      <w:pPr>
        <w:rPr>
          <w:rFonts w:ascii="Times New Roman" w:hAnsi="Times New Roman" w:cs="Times New Roman"/>
          <w:b/>
          <w:sz w:val="48"/>
          <w:szCs w:val="48"/>
        </w:rPr>
      </w:pPr>
    </w:p>
    <w:p w14:paraId="57C4D3C5" w14:textId="77777777" w:rsidR="00A45BA7" w:rsidRDefault="000D2AFB">
      <w:pPr>
        <w:rPr>
          <w:rFonts w:ascii="Times New Roman" w:hAnsi="Times New Roman" w:cs="Times New Roman"/>
          <w:b/>
          <w:sz w:val="48"/>
          <w:szCs w:val="48"/>
        </w:rPr>
      </w:pPr>
      <w:r>
        <w:rPr>
          <w:rFonts w:ascii="Times New Roman" w:hAnsi="Times New Roman" w:cs="Times New Roman"/>
          <w:b/>
          <w:sz w:val="48"/>
          <w:szCs w:val="48"/>
        </w:rPr>
        <w:br w:type="page"/>
      </w:r>
    </w:p>
    <w:p w14:paraId="34FD0D4D" w14:textId="77777777" w:rsidR="00A45BA7" w:rsidRDefault="000D2AFB">
      <w:pPr>
        <w:jc w:val="center"/>
        <w:rPr>
          <w:rFonts w:ascii="Times New Roman" w:hAnsi="Times New Roman" w:cs="Times New Roman"/>
          <w:sz w:val="28"/>
          <w:szCs w:val="28"/>
        </w:rPr>
      </w:pPr>
      <w:r>
        <w:rPr>
          <w:rFonts w:ascii="Times New Roman" w:hAnsi="Times New Roman" w:cs="Times New Roman"/>
          <w:b/>
          <w:sz w:val="48"/>
          <w:szCs w:val="48"/>
        </w:rPr>
        <w:lastRenderedPageBreak/>
        <w:t>HANS MANSSON IN AMERICA</w:t>
      </w:r>
    </w:p>
    <w:p w14:paraId="6AF4098E"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 1644,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was a laborer planting tobacco at Upland.  By 1648, having served his six-year sentence, he was a freeman living in the colony.</w:t>
      </w:r>
    </w:p>
    <w:p w14:paraId="2F1F6A79" w14:textId="77777777" w:rsidR="00A45BA7" w:rsidRDefault="00A45BA7">
      <w:pPr>
        <w:spacing w:after="0" w:line="240" w:lineRule="auto"/>
        <w:rPr>
          <w:rFonts w:ascii="Times New Roman" w:hAnsi="Times New Roman" w:cs="Times New Roman"/>
          <w:sz w:val="28"/>
          <w:szCs w:val="28"/>
        </w:rPr>
      </w:pPr>
    </w:p>
    <w:p w14:paraId="63446E5C"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1605CD09" wp14:editId="77979A46">
            <wp:simplePos x="0" y="0"/>
            <wp:positionH relativeFrom="column">
              <wp:posOffset>3257550</wp:posOffset>
            </wp:positionH>
            <wp:positionV relativeFrom="paragraph">
              <wp:posOffset>70485</wp:posOffset>
            </wp:positionV>
            <wp:extent cx="2697480" cy="3693795"/>
            <wp:effectExtent l="0" t="0" r="762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535-25-ExplorePAHistory-a0b8z3-a_3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7480" cy="3693795"/>
                    </a:xfrm>
                    <a:prstGeom prst="rect">
                      <a:avLst/>
                    </a:prstGeom>
                  </pic:spPr>
                </pic:pic>
              </a:graphicData>
            </a:graphic>
          </wp:anchor>
        </w:drawing>
      </w:r>
      <w:r>
        <w:rPr>
          <w:rFonts w:ascii="Times New Roman" w:hAnsi="Times New Roman" w:cs="Times New Roman"/>
          <w:sz w:val="28"/>
          <w:szCs w:val="28"/>
        </w:rPr>
        <w:t xml:space="preserve">On February 15, 1643, two ships, the </w:t>
      </w:r>
      <w:r>
        <w:rPr>
          <w:rFonts w:ascii="Times New Roman" w:hAnsi="Times New Roman" w:cs="Times New Roman"/>
          <w:i/>
          <w:sz w:val="28"/>
          <w:szCs w:val="28"/>
        </w:rPr>
        <w:t>Fawn</w:t>
      </w:r>
      <w:r>
        <w:rPr>
          <w:rFonts w:ascii="Times New Roman" w:hAnsi="Times New Roman" w:cs="Times New Roman"/>
          <w:sz w:val="28"/>
          <w:szCs w:val="28"/>
        </w:rPr>
        <w:t xml:space="preserve"> and the</w:t>
      </w:r>
      <w:r>
        <w:rPr>
          <w:rFonts w:ascii="Times New Roman" w:hAnsi="Times New Roman" w:cs="Times New Roman"/>
          <w:i/>
          <w:sz w:val="28"/>
          <w:szCs w:val="28"/>
        </w:rPr>
        <w:t xml:space="preserve"> Swan</w:t>
      </w:r>
      <w:r>
        <w:rPr>
          <w:rFonts w:ascii="Times New Roman" w:hAnsi="Times New Roman" w:cs="Times New Roman"/>
          <w:sz w:val="28"/>
          <w:szCs w:val="28"/>
        </w:rPr>
        <w:t xml:space="preserve"> arrived at Fort Christina, bearing the new governor of the colony of N</w:t>
      </w:r>
      <w:r>
        <w:rPr>
          <w:rFonts w:ascii="Times New Roman" w:hAnsi="Times New Roman" w:cs="Times New Roman"/>
          <w:sz w:val="28"/>
          <w:szCs w:val="28"/>
        </w:rPr>
        <w:t>ew Sweden, Johan Printz.  Printz was a huge man, nearly seven feet tall and weighing over 400 pounds.  He was  referred to as “Big Belly” by the Indians.  At the ceremonies marking the 300</w:t>
      </w:r>
      <w:r>
        <w:rPr>
          <w:rFonts w:ascii="Times New Roman" w:hAnsi="Times New Roman" w:cs="Times New Roman"/>
          <w:sz w:val="28"/>
          <w:szCs w:val="28"/>
          <w:vertAlign w:val="superscript"/>
        </w:rPr>
        <w:t>th</w:t>
      </w:r>
      <w:r>
        <w:rPr>
          <w:rFonts w:ascii="Times New Roman" w:hAnsi="Times New Roman" w:cs="Times New Roman"/>
          <w:sz w:val="28"/>
          <w:szCs w:val="28"/>
        </w:rPr>
        <w:t xml:space="preserve"> Anniversary of the founding of New Sweden in 1938, President Fran</w:t>
      </w:r>
      <w:r>
        <w:rPr>
          <w:rFonts w:ascii="Times New Roman" w:hAnsi="Times New Roman" w:cs="Times New Roman"/>
          <w:sz w:val="28"/>
          <w:szCs w:val="28"/>
        </w:rPr>
        <w:t>klin D. Roosevelt quipped:</w:t>
      </w:r>
    </w:p>
    <w:p w14:paraId="534AA76C" w14:textId="77777777" w:rsidR="00A45BA7" w:rsidRDefault="00A45BA7">
      <w:pPr>
        <w:spacing w:after="0" w:line="240" w:lineRule="auto"/>
        <w:rPr>
          <w:rFonts w:ascii="Times New Roman" w:hAnsi="Times New Roman" w:cs="Times New Roman"/>
          <w:sz w:val="28"/>
          <w:szCs w:val="28"/>
        </w:rPr>
      </w:pPr>
    </w:p>
    <w:p w14:paraId="7205B891"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“There never was a Governor, before or since,</w:t>
      </w:r>
    </w:p>
    <w:p w14:paraId="608686D0" w14:textId="77777777" w:rsidR="00A45BA7" w:rsidRDefault="000D2AFB">
      <w:pPr>
        <w:spacing w:after="0" w:line="240" w:lineRule="auto"/>
        <w:rPr>
          <w:rFonts w:ascii="Times New Roman" w:hAnsi="Times New Roman" w:cs="Times New Roman"/>
          <w:sz w:val="28"/>
          <w:szCs w:val="28"/>
        </w:rPr>
      </w:pPr>
      <w:r>
        <w:rPr>
          <w:rFonts w:ascii="Times New Roman" w:hAnsi="Times New Roman" w:cs="Times New Roman"/>
          <w:sz w:val="28"/>
          <w:szCs w:val="28"/>
        </w:rPr>
        <w:t>that weighed as much as Johan Printz.”</w:t>
      </w:r>
    </w:p>
    <w:p w14:paraId="23EEC862" w14:textId="77777777" w:rsidR="00A45BA7" w:rsidRDefault="00A45BA7">
      <w:pPr>
        <w:rPr>
          <w:rFonts w:ascii="Times New Roman" w:hAnsi="Times New Roman" w:cs="Times New Roman"/>
          <w:sz w:val="28"/>
          <w:szCs w:val="28"/>
        </w:rPr>
      </w:pPr>
    </w:p>
    <w:p w14:paraId="1A8A23E2" w14:textId="77777777" w:rsidR="00A45BA7" w:rsidRDefault="000D2AFB">
      <w:pPr>
        <w:rPr>
          <w:rFonts w:ascii="Times New Roman" w:hAnsi="Times New Roman" w:cs="Times New Roman"/>
          <w:sz w:val="28"/>
          <w:szCs w:val="28"/>
        </w:rPr>
      </w:pPr>
      <w:r>
        <w:rPr>
          <w:rFonts w:ascii="Times New Roman" w:hAnsi="Times New Roman" w:cs="Times New Roman"/>
          <w:sz w:val="28"/>
          <w:szCs w:val="28"/>
        </w:rPr>
        <w:t xml:space="preserve">Unfortunately for the colonists, Printz was not a jolly old soul, but an autocratic administrator.  On July 27, 1653,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was one of </w:t>
      </w:r>
      <w:r>
        <w:rPr>
          <w:rFonts w:ascii="Times New Roman" w:hAnsi="Times New Roman" w:cs="Times New Roman"/>
          <w:sz w:val="28"/>
          <w:szCs w:val="28"/>
        </w:rPr>
        <w:t>22 settlers who signed a petition protesting Printz’ oppressive rule.  Printz promptly had the ringleader of the protestors, Anders Jonsson hung on August 1, 1653.  Shortly thereafter, Printz was recalled to Sweden, and left the colony in 1654.  The last g</w:t>
      </w:r>
      <w:r>
        <w:rPr>
          <w:rFonts w:ascii="Times New Roman" w:hAnsi="Times New Roman" w:cs="Times New Roman"/>
          <w:sz w:val="28"/>
          <w:szCs w:val="28"/>
        </w:rPr>
        <w:t xml:space="preserve">overnor of New Sweden was Johan Rising, who was to make extensive use of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in 1654 and 1655.</w:t>
      </w:r>
    </w:p>
    <w:p w14:paraId="408F4522" w14:textId="77777777" w:rsidR="00A45BA7" w:rsidRDefault="000D2AFB">
      <w:pPr>
        <w:rPr>
          <w:rFonts w:ascii="Times New Roman" w:hAnsi="Times New Roman" w:cs="Times New Roman"/>
          <w:sz w:val="28"/>
          <w:szCs w:val="28"/>
        </w:rPr>
      </w:pPr>
      <w:r>
        <w:rPr>
          <w:rFonts w:ascii="Times New Roman" w:hAnsi="Times New Roman" w:cs="Times New Roman"/>
          <w:sz w:val="28"/>
          <w:szCs w:val="28"/>
        </w:rPr>
        <w:t>On June 7, 1654, Hans was sent by Governor Rising to Maryland to try and convince deserters from New Sweden to return to the colony.  He returned on June 15, 1654, having no success, but advised that a delegation of Maryland officials was en route.</w:t>
      </w:r>
    </w:p>
    <w:p w14:paraId="535BED63" w14:textId="77777777" w:rsidR="00A45BA7" w:rsidRDefault="000D2AFB">
      <w:pPr>
        <w:rPr>
          <w:rFonts w:ascii="Times New Roman" w:hAnsi="Times New Roman" w:cs="Times New Roman"/>
          <w:sz w:val="28"/>
          <w:szCs w:val="28"/>
        </w:rPr>
      </w:pPr>
      <w:r>
        <w:rPr>
          <w:rFonts w:ascii="Times New Roman" w:hAnsi="Times New Roman" w:cs="Times New Roman"/>
          <w:sz w:val="28"/>
          <w:szCs w:val="28"/>
        </w:rPr>
        <w:t>The Dut</w:t>
      </w:r>
      <w:r>
        <w:rPr>
          <w:rFonts w:ascii="Times New Roman" w:hAnsi="Times New Roman" w:cs="Times New Roman"/>
          <w:sz w:val="28"/>
          <w:szCs w:val="28"/>
        </w:rPr>
        <w:t>ch in New Amsterdam (now New York City) were never happy with a Swedish colony on the “South River”.  They were viewed as competitors for the lucrative Indian trade.  In July, word came from New Amsterdam that Governor Rising’s emissary to the Dutch, Peter</w:t>
      </w:r>
      <w:r>
        <w:rPr>
          <w:rFonts w:ascii="Times New Roman" w:hAnsi="Times New Roman" w:cs="Times New Roman"/>
          <w:sz w:val="28"/>
          <w:szCs w:val="28"/>
        </w:rPr>
        <w:t xml:space="preserve"> </w:t>
      </w:r>
      <w:proofErr w:type="spellStart"/>
      <w:r>
        <w:rPr>
          <w:rFonts w:ascii="Times New Roman" w:hAnsi="Times New Roman" w:cs="Times New Roman"/>
          <w:sz w:val="28"/>
          <w:szCs w:val="28"/>
        </w:rPr>
        <w:t>Jochim</w:t>
      </w:r>
      <w:proofErr w:type="spellEnd"/>
      <w:r>
        <w:rPr>
          <w:rFonts w:ascii="Times New Roman" w:hAnsi="Times New Roman" w:cs="Times New Roman"/>
          <w:sz w:val="28"/>
          <w:szCs w:val="28"/>
        </w:rPr>
        <w:t xml:space="preserve">, had died.  Peter was a German </w:t>
      </w:r>
      <w:r>
        <w:rPr>
          <w:rFonts w:ascii="Times New Roman" w:hAnsi="Times New Roman" w:cs="Times New Roman"/>
          <w:sz w:val="28"/>
          <w:szCs w:val="28"/>
        </w:rPr>
        <w:lastRenderedPageBreak/>
        <w:t xml:space="preserve">soldier and friend of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He was married to Ella </w:t>
      </w:r>
      <w:proofErr w:type="spellStart"/>
      <w:r>
        <w:rPr>
          <w:rFonts w:ascii="Times New Roman" w:hAnsi="Times New Roman" w:cs="Times New Roman"/>
          <w:sz w:val="28"/>
          <w:szCs w:val="28"/>
        </w:rPr>
        <w:t>Stille</w:t>
      </w:r>
      <w:proofErr w:type="spellEnd"/>
      <w:r>
        <w:rPr>
          <w:rFonts w:ascii="Times New Roman" w:hAnsi="Times New Roman" w:cs="Times New Roman"/>
          <w:sz w:val="28"/>
          <w:szCs w:val="28"/>
        </w:rPr>
        <w:t xml:space="preserve">, and had a son, also named Peter </w:t>
      </w:r>
      <w:proofErr w:type="spellStart"/>
      <w:r>
        <w:rPr>
          <w:rFonts w:ascii="Times New Roman" w:hAnsi="Times New Roman" w:cs="Times New Roman"/>
          <w:sz w:val="28"/>
          <w:szCs w:val="28"/>
        </w:rPr>
        <w:t>Jochim</w:t>
      </w:r>
      <w:proofErr w:type="spellEnd"/>
      <w:r>
        <w:rPr>
          <w:rFonts w:ascii="Times New Roman" w:hAnsi="Times New Roman" w:cs="Times New Roman"/>
          <w:sz w:val="28"/>
          <w:szCs w:val="28"/>
        </w:rPr>
        <w:t>.   Hans volunteered to go to New Amsterdam on July 27, 1654 and determine what the Dutch were up to.  He retur</w:t>
      </w:r>
      <w:r>
        <w:rPr>
          <w:rFonts w:ascii="Times New Roman" w:hAnsi="Times New Roman" w:cs="Times New Roman"/>
          <w:sz w:val="28"/>
          <w:szCs w:val="28"/>
        </w:rPr>
        <w:t>ned on August 12, 1654, reporting that Dutch Governor Peter Stuyvesant was awaiting orders to come to the South River, and clear out the Swedes.</w:t>
      </w:r>
    </w:p>
    <w:p w14:paraId="08AEC61C" w14:textId="77777777" w:rsidR="00A45BA7" w:rsidRDefault="000D2AFB">
      <w:pPr>
        <w:rPr>
          <w:rFonts w:ascii="Times New Roman" w:hAnsi="Times New Roman" w:cs="Times New Roman"/>
          <w:color w:val="222222"/>
          <w:sz w:val="28"/>
          <w:szCs w:val="28"/>
          <w:shd w:val="clear" w:color="auto" w:fill="FFFFFF"/>
        </w:rPr>
      </w:pPr>
      <w:r>
        <w:rPr>
          <w:rFonts w:ascii="Times New Roman" w:hAnsi="Times New Roman" w:cs="Times New Roman"/>
          <w:sz w:val="28"/>
          <w:szCs w:val="28"/>
        </w:rPr>
        <w:t>The relations between the Swedes and the Dutch continued to deteriorate, in part because Governor Rising had ej</w:t>
      </w:r>
      <w:r>
        <w:rPr>
          <w:rFonts w:ascii="Times New Roman" w:hAnsi="Times New Roman" w:cs="Times New Roman"/>
          <w:sz w:val="28"/>
          <w:szCs w:val="28"/>
        </w:rPr>
        <w:t xml:space="preserve">ected the Dutch from New Sweden, and seized a Dutch fort located on the east bank of the South River.  In August of 1655, Governor Rising sent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and Jacob Sprint to Staten Island to spy upon the Dutch.  They returned with information that Stuyve</w:t>
      </w:r>
      <w:r>
        <w:rPr>
          <w:rFonts w:ascii="Times New Roman" w:hAnsi="Times New Roman" w:cs="Times New Roman"/>
          <w:sz w:val="28"/>
          <w:szCs w:val="28"/>
        </w:rPr>
        <w:t>sant was preparing to invade the South River with a flotilla of ships and many soldiers.  On August 31, 1655, Hans volunteered to go to the defense of Fort Christina.  Faced with overwhelming military force, and knowing that no help would come from Sweden,</w:t>
      </w:r>
      <w:r>
        <w:rPr>
          <w:rFonts w:ascii="Times New Roman" w:hAnsi="Times New Roman" w:cs="Times New Roman"/>
          <w:sz w:val="28"/>
          <w:szCs w:val="28"/>
        </w:rPr>
        <w:t xml:space="preserve"> Governor Rising surrendered the Swedish forts along the South River to the Dutch.  New Sweden </w:t>
      </w:r>
      <w:r>
        <w:rPr>
          <w:rFonts w:ascii="Times New Roman" w:hAnsi="Times New Roman" w:cs="Times New Roman"/>
          <w:color w:val="222222"/>
          <w:sz w:val="28"/>
          <w:szCs w:val="28"/>
          <w:shd w:val="clear" w:color="auto" w:fill="FFFFFF"/>
        </w:rPr>
        <w:t xml:space="preserve">was formally incorporated into New Netherland on September 15, 1655. The Swedish settlers were allowed considerable local autonomy, retaining their own militia, </w:t>
      </w:r>
      <w:r>
        <w:rPr>
          <w:rFonts w:ascii="Times New Roman" w:hAnsi="Times New Roman" w:cs="Times New Roman"/>
          <w:color w:val="222222"/>
          <w:sz w:val="28"/>
          <w:szCs w:val="28"/>
          <w:shd w:val="clear" w:color="auto" w:fill="FFFFFF"/>
        </w:rPr>
        <w:t>religion, </w:t>
      </w:r>
      <w:hyperlink r:id="rId20" w:tooltip="Upland Court" w:history="1">
        <w:r>
          <w:rPr>
            <w:rStyle w:val="Hyperlnk"/>
            <w:rFonts w:ascii="Times New Roman" w:hAnsi="Times New Roman" w:cs="Times New Roman"/>
            <w:color w:val="auto"/>
            <w:sz w:val="28"/>
            <w:szCs w:val="28"/>
            <w:u w:val="none"/>
            <w:shd w:val="clear" w:color="auto" w:fill="FFFFFF"/>
          </w:rPr>
          <w:t>court</w:t>
        </w:r>
      </w:hyperlink>
      <w:r>
        <w:rPr>
          <w:rFonts w:ascii="Times New Roman" w:hAnsi="Times New Roman" w:cs="Times New Roman"/>
          <w:color w:val="222222"/>
          <w:sz w:val="28"/>
          <w:szCs w:val="28"/>
          <w:shd w:val="clear" w:color="auto" w:fill="FFFFFF"/>
        </w:rPr>
        <w:t xml:space="preserve">s, and lands.  Dutch rule only lasted for 9 years.  By October 1664, both New Netherland and the forts on the South River were captured by the English.  The </w:t>
      </w:r>
      <w:r>
        <w:rPr>
          <w:rFonts w:ascii="Times New Roman" w:hAnsi="Times New Roman" w:cs="Times New Roman"/>
          <w:color w:val="222222"/>
          <w:sz w:val="28"/>
          <w:szCs w:val="28"/>
          <w:shd w:val="clear" w:color="auto" w:fill="FFFFFF"/>
        </w:rPr>
        <w:t>lands that had been New Sweden became part of the English colonies of Pennsylvania and Delaware.</w:t>
      </w:r>
    </w:p>
    <w:p w14:paraId="33F2DD2A" w14:textId="77777777" w:rsidR="00A45BA7" w:rsidRDefault="000D2AFB">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Hans </w:t>
      </w:r>
      <w:proofErr w:type="spellStart"/>
      <w:r>
        <w:rPr>
          <w:rFonts w:ascii="Times New Roman" w:hAnsi="Times New Roman" w:cs="Times New Roman"/>
          <w:color w:val="222222"/>
          <w:sz w:val="28"/>
          <w:szCs w:val="28"/>
          <w:shd w:val="clear" w:color="auto" w:fill="FFFFFF"/>
        </w:rPr>
        <w:t>Mansson’s</w:t>
      </w:r>
      <w:proofErr w:type="spellEnd"/>
      <w:r>
        <w:rPr>
          <w:rFonts w:ascii="Times New Roman" w:hAnsi="Times New Roman" w:cs="Times New Roman"/>
          <w:color w:val="222222"/>
          <w:sz w:val="28"/>
          <w:szCs w:val="28"/>
          <w:shd w:val="clear" w:color="auto" w:fill="FFFFFF"/>
        </w:rPr>
        <w:t xml:space="preserve"> life changed dramatically in 1654, when he married Ella </w:t>
      </w:r>
      <w:proofErr w:type="spellStart"/>
      <w:r>
        <w:rPr>
          <w:rFonts w:ascii="Times New Roman" w:hAnsi="Times New Roman" w:cs="Times New Roman"/>
          <w:color w:val="222222"/>
          <w:sz w:val="28"/>
          <w:szCs w:val="28"/>
          <w:shd w:val="clear" w:color="auto" w:fill="FFFFFF"/>
        </w:rPr>
        <w:t>Stille</w:t>
      </w:r>
      <w:proofErr w:type="spellEnd"/>
      <w:r>
        <w:rPr>
          <w:rFonts w:ascii="Times New Roman" w:hAnsi="Times New Roman" w:cs="Times New Roman"/>
          <w:color w:val="222222"/>
          <w:sz w:val="28"/>
          <w:szCs w:val="28"/>
          <w:shd w:val="clear" w:color="auto" w:fill="FFFFFF"/>
        </w:rPr>
        <w:t xml:space="preserve">, the widow of Peter </w:t>
      </w:r>
      <w:proofErr w:type="spellStart"/>
      <w:r>
        <w:rPr>
          <w:rFonts w:ascii="Times New Roman" w:hAnsi="Times New Roman" w:cs="Times New Roman"/>
          <w:color w:val="222222"/>
          <w:sz w:val="28"/>
          <w:szCs w:val="28"/>
          <w:shd w:val="clear" w:color="auto" w:fill="FFFFFF"/>
        </w:rPr>
        <w:t>Jochim</w:t>
      </w:r>
      <w:proofErr w:type="spellEnd"/>
      <w:r>
        <w:rPr>
          <w:rFonts w:ascii="Times New Roman" w:hAnsi="Times New Roman" w:cs="Times New Roman"/>
          <w:color w:val="222222"/>
          <w:sz w:val="28"/>
          <w:szCs w:val="28"/>
          <w:shd w:val="clear" w:color="auto" w:fill="FFFFFF"/>
        </w:rPr>
        <w:t xml:space="preserve">.  He moved to </w:t>
      </w:r>
      <w:proofErr w:type="spellStart"/>
      <w:r>
        <w:rPr>
          <w:rFonts w:ascii="Times New Roman" w:hAnsi="Times New Roman" w:cs="Times New Roman"/>
          <w:color w:val="222222"/>
          <w:sz w:val="28"/>
          <w:szCs w:val="28"/>
          <w:shd w:val="clear" w:color="auto" w:fill="FFFFFF"/>
        </w:rPr>
        <w:t>Aronameck</w:t>
      </w:r>
      <w:proofErr w:type="spellEnd"/>
      <w:r>
        <w:rPr>
          <w:rFonts w:ascii="Times New Roman" w:hAnsi="Times New Roman" w:cs="Times New Roman"/>
          <w:color w:val="222222"/>
          <w:sz w:val="28"/>
          <w:szCs w:val="28"/>
          <w:shd w:val="clear" w:color="auto" w:fill="FFFFFF"/>
        </w:rPr>
        <w:t xml:space="preserve"> plantation, where the </w:t>
      </w:r>
      <w:proofErr w:type="spellStart"/>
      <w:r>
        <w:rPr>
          <w:rFonts w:ascii="Times New Roman" w:hAnsi="Times New Roman" w:cs="Times New Roman"/>
          <w:color w:val="222222"/>
          <w:sz w:val="28"/>
          <w:szCs w:val="28"/>
          <w:shd w:val="clear" w:color="auto" w:fill="FFFFFF"/>
        </w:rPr>
        <w:t>Jochims</w:t>
      </w:r>
      <w:proofErr w:type="spellEnd"/>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had lived, on the south bank of the Schuylkill River.  On May 14, 1669, Hans </w:t>
      </w:r>
      <w:proofErr w:type="spellStart"/>
      <w:r>
        <w:rPr>
          <w:rFonts w:ascii="Times New Roman" w:hAnsi="Times New Roman" w:cs="Times New Roman"/>
          <w:color w:val="222222"/>
          <w:sz w:val="28"/>
          <w:szCs w:val="28"/>
          <w:shd w:val="clear" w:color="auto" w:fill="FFFFFF"/>
        </w:rPr>
        <w:t>Mansson</w:t>
      </w:r>
      <w:proofErr w:type="spellEnd"/>
      <w:r>
        <w:rPr>
          <w:rFonts w:ascii="Times New Roman" w:hAnsi="Times New Roman" w:cs="Times New Roman"/>
          <w:color w:val="222222"/>
          <w:sz w:val="28"/>
          <w:szCs w:val="28"/>
          <w:shd w:val="clear" w:color="auto" w:fill="FFFFFF"/>
        </w:rPr>
        <w:t xml:space="preserve"> received a patent for several tracts of land, including </w:t>
      </w:r>
      <w:proofErr w:type="spellStart"/>
      <w:r>
        <w:rPr>
          <w:rFonts w:ascii="Times New Roman" w:hAnsi="Times New Roman" w:cs="Times New Roman"/>
          <w:color w:val="222222"/>
          <w:sz w:val="28"/>
          <w:szCs w:val="28"/>
          <w:shd w:val="clear" w:color="auto" w:fill="FFFFFF"/>
        </w:rPr>
        <w:t>Aronameck</w:t>
      </w:r>
      <w:proofErr w:type="spellEnd"/>
      <w:r>
        <w:rPr>
          <w:rFonts w:ascii="Times New Roman" w:hAnsi="Times New Roman" w:cs="Times New Roman"/>
          <w:color w:val="222222"/>
          <w:sz w:val="28"/>
          <w:szCs w:val="28"/>
          <w:shd w:val="clear" w:color="auto" w:fill="FFFFFF"/>
        </w:rPr>
        <w:t>, which was estimated to contain 100 acres.  When the property was eventually surveyed in 1675, it was fou</w:t>
      </w:r>
      <w:r>
        <w:rPr>
          <w:rFonts w:ascii="Times New Roman" w:hAnsi="Times New Roman" w:cs="Times New Roman"/>
          <w:color w:val="222222"/>
          <w:sz w:val="28"/>
          <w:szCs w:val="28"/>
          <w:shd w:val="clear" w:color="auto" w:fill="FFFFFF"/>
        </w:rPr>
        <w:t xml:space="preserve">nd to contain 1100 acres.  Quite a discrepancy!  </w:t>
      </w:r>
    </w:p>
    <w:p w14:paraId="071B688E" w14:textId="77777777" w:rsidR="00A45BA7" w:rsidRDefault="000D2AFB">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It is my belief that </w:t>
      </w:r>
      <w:proofErr w:type="spellStart"/>
      <w:r>
        <w:rPr>
          <w:rFonts w:ascii="Times New Roman" w:hAnsi="Times New Roman" w:cs="Times New Roman"/>
          <w:color w:val="222222"/>
          <w:sz w:val="28"/>
          <w:szCs w:val="28"/>
          <w:shd w:val="clear" w:color="auto" w:fill="FFFFFF"/>
        </w:rPr>
        <w:t>Aronameck</w:t>
      </w:r>
      <w:proofErr w:type="spellEnd"/>
      <w:r>
        <w:rPr>
          <w:rFonts w:ascii="Times New Roman" w:hAnsi="Times New Roman" w:cs="Times New Roman"/>
          <w:color w:val="222222"/>
          <w:sz w:val="28"/>
          <w:szCs w:val="28"/>
          <w:shd w:val="clear" w:color="auto" w:fill="FFFFFF"/>
        </w:rPr>
        <w:t xml:space="preserve"> belonged to the </w:t>
      </w:r>
      <w:proofErr w:type="spellStart"/>
      <w:r>
        <w:rPr>
          <w:rFonts w:ascii="Times New Roman" w:hAnsi="Times New Roman" w:cs="Times New Roman"/>
          <w:color w:val="222222"/>
          <w:sz w:val="28"/>
          <w:szCs w:val="28"/>
          <w:shd w:val="clear" w:color="auto" w:fill="FFFFFF"/>
        </w:rPr>
        <w:t>Jochim</w:t>
      </w:r>
      <w:proofErr w:type="spellEnd"/>
      <w:r>
        <w:rPr>
          <w:rFonts w:ascii="Times New Roman" w:hAnsi="Times New Roman" w:cs="Times New Roman"/>
          <w:color w:val="222222"/>
          <w:sz w:val="28"/>
          <w:szCs w:val="28"/>
          <w:shd w:val="clear" w:color="auto" w:fill="FFFFFF"/>
        </w:rPr>
        <w:t xml:space="preserve"> family, and when Peter Peterson </w:t>
      </w:r>
      <w:proofErr w:type="spellStart"/>
      <w:r>
        <w:rPr>
          <w:rFonts w:ascii="Times New Roman" w:hAnsi="Times New Roman" w:cs="Times New Roman"/>
          <w:color w:val="222222"/>
          <w:sz w:val="28"/>
          <w:szCs w:val="28"/>
          <w:shd w:val="clear" w:color="auto" w:fill="FFFFFF"/>
        </w:rPr>
        <w:t>Jochim</w:t>
      </w:r>
      <w:proofErr w:type="spellEnd"/>
      <w:r>
        <w:rPr>
          <w:rFonts w:ascii="Times New Roman" w:hAnsi="Times New Roman" w:cs="Times New Roman"/>
          <w:color w:val="222222"/>
          <w:sz w:val="28"/>
          <w:szCs w:val="28"/>
          <w:shd w:val="clear" w:color="auto" w:fill="FFFFFF"/>
        </w:rPr>
        <w:t xml:space="preserve"> came of age, the property was conveyed to him.  </w:t>
      </w:r>
      <w:proofErr w:type="spellStart"/>
      <w:r>
        <w:rPr>
          <w:rFonts w:ascii="Times New Roman" w:hAnsi="Times New Roman" w:cs="Times New Roman"/>
          <w:color w:val="222222"/>
          <w:sz w:val="28"/>
          <w:szCs w:val="28"/>
          <w:shd w:val="clear" w:color="auto" w:fill="FFFFFF"/>
        </w:rPr>
        <w:t>Aronameck</w:t>
      </w:r>
      <w:proofErr w:type="spellEnd"/>
      <w:r>
        <w:rPr>
          <w:rFonts w:ascii="Times New Roman" w:hAnsi="Times New Roman" w:cs="Times New Roman"/>
          <w:color w:val="222222"/>
          <w:sz w:val="28"/>
          <w:szCs w:val="28"/>
          <w:shd w:val="clear" w:color="auto" w:fill="FFFFFF"/>
        </w:rPr>
        <w:t xml:space="preserve"> was subsequently acquired by botanist William Bartram i</w:t>
      </w:r>
      <w:r>
        <w:rPr>
          <w:rFonts w:ascii="Times New Roman" w:hAnsi="Times New Roman" w:cs="Times New Roman"/>
          <w:color w:val="222222"/>
          <w:sz w:val="28"/>
          <w:szCs w:val="28"/>
          <w:shd w:val="clear" w:color="auto" w:fill="FFFFFF"/>
        </w:rPr>
        <w:t xml:space="preserve">n the late 1700’s.  The site of Hans </w:t>
      </w:r>
      <w:proofErr w:type="spellStart"/>
      <w:r>
        <w:rPr>
          <w:rFonts w:ascii="Times New Roman" w:hAnsi="Times New Roman" w:cs="Times New Roman"/>
          <w:color w:val="222222"/>
          <w:sz w:val="28"/>
          <w:szCs w:val="28"/>
          <w:shd w:val="clear" w:color="auto" w:fill="FFFFFF"/>
        </w:rPr>
        <w:t>Mansson’s</w:t>
      </w:r>
      <w:proofErr w:type="spellEnd"/>
      <w:r>
        <w:rPr>
          <w:rFonts w:ascii="Times New Roman" w:hAnsi="Times New Roman" w:cs="Times New Roman"/>
          <w:color w:val="222222"/>
          <w:sz w:val="28"/>
          <w:szCs w:val="28"/>
          <w:shd w:val="clear" w:color="auto" w:fill="FFFFFF"/>
        </w:rPr>
        <w:t xml:space="preserve"> home is now part of Bartram Gardens in South Philadelphia.  This is a beautiful 45 acre preserve located on the south bank of the Schuylkill River.  Portions of the house may date to the time of Hans </w:t>
      </w:r>
      <w:proofErr w:type="spellStart"/>
      <w:r>
        <w:rPr>
          <w:rFonts w:ascii="Times New Roman" w:hAnsi="Times New Roman" w:cs="Times New Roman"/>
          <w:color w:val="222222"/>
          <w:sz w:val="28"/>
          <w:szCs w:val="28"/>
          <w:shd w:val="clear" w:color="auto" w:fill="FFFFFF"/>
        </w:rPr>
        <w:t>Mansson</w:t>
      </w:r>
      <w:proofErr w:type="spellEnd"/>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 </w:t>
      </w:r>
    </w:p>
    <w:p w14:paraId="4186D053" w14:textId="77777777" w:rsidR="00A45BA7" w:rsidRDefault="00A45BA7">
      <w:pPr>
        <w:rPr>
          <w:rFonts w:ascii="Times New Roman" w:hAnsi="Times New Roman" w:cs="Times New Roman"/>
          <w:color w:val="222222"/>
          <w:sz w:val="28"/>
          <w:szCs w:val="28"/>
          <w:shd w:val="clear" w:color="auto" w:fill="FFFFFF"/>
        </w:rPr>
      </w:pPr>
    </w:p>
    <w:p w14:paraId="6BF2D797" w14:textId="77777777" w:rsidR="00A45BA7" w:rsidRDefault="00A45BA7">
      <w:pPr>
        <w:rPr>
          <w:rFonts w:ascii="Times New Roman" w:hAnsi="Times New Roman" w:cs="Times New Roman"/>
          <w:color w:val="222222"/>
          <w:sz w:val="28"/>
          <w:szCs w:val="28"/>
          <w:shd w:val="clear" w:color="auto" w:fill="FFFFFF"/>
        </w:rPr>
      </w:pPr>
    </w:p>
    <w:p w14:paraId="5E45BB15" w14:textId="77777777" w:rsidR="00A45BA7" w:rsidRDefault="00A45BA7">
      <w:pPr>
        <w:rPr>
          <w:rFonts w:ascii="Times New Roman" w:hAnsi="Times New Roman" w:cs="Times New Roman"/>
          <w:color w:val="222222"/>
          <w:sz w:val="28"/>
          <w:szCs w:val="28"/>
          <w:shd w:val="clear" w:color="auto" w:fill="FFFFFF"/>
        </w:rPr>
      </w:pPr>
    </w:p>
    <w:p w14:paraId="3426FEF4" w14:textId="77777777" w:rsidR="00A45BA7" w:rsidRDefault="00A45BA7">
      <w:pPr>
        <w:rPr>
          <w:rFonts w:ascii="Times New Roman" w:hAnsi="Times New Roman" w:cs="Times New Roman"/>
          <w:color w:val="222222"/>
          <w:sz w:val="28"/>
          <w:szCs w:val="28"/>
          <w:shd w:val="clear" w:color="auto" w:fill="FFFFFF"/>
        </w:rPr>
      </w:pPr>
    </w:p>
    <w:p w14:paraId="570FA6D0" w14:textId="77777777" w:rsidR="00A45BA7" w:rsidRDefault="000D2AFB">
      <w:pPr>
        <w:spacing w:after="0" w:line="240" w:lineRule="auto"/>
        <w:jc w:val="center"/>
        <w:rPr>
          <w:rFonts w:ascii="Times New Roman" w:hAnsi="Times New Roman" w:cs="Times New Roman"/>
          <w:b/>
          <w:color w:val="222222"/>
          <w:sz w:val="44"/>
          <w:szCs w:val="44"/>
          <w:shd w:val="clear" w:color="auto" w:fill="FFFFFF"/>
        </w:rPr>
      </w:pPr>
      <w:r>
        <w:rPr>
          <w:rFonts w:ascii="Times New Roman" w:hAnsi="Times New Roman" w:cs="Times New Roman"/>
          <w:b/>
          <w:color w:val="222222"/>
          <w:sz w:val="44"/>
          <w:szCs w:val="44"/>
          <w:shd w:val="clear" w:color="auto" w:fill="FFFFFF"/>
        </w:rPr>
        <w:t>PHOTOS OF BARTAM’S GARDEN</w:t>
      </w:r>
    </w:p>
    <w:p w14:paraId="0E7F610B" w14:textId="77777777" w:rsidR="00A45BA7" w:rsidRDefault="000D2AFB">
      <w:pPr>
        <w:spacing w:after="0" w:line="240" w:lineRule="auto"/>
        <w:jc w:val="center"/>
        <w:rPr>
          <w:rFonts w:ascii="Times New Roman" w:hAnsi="Times New Roman" w:cs="Times New Roman"/>
          <w:b/>
          <w:color w:val="222222"/>
          <w:sz w:val="44"/>
          <w:szCs w:val="44"/>
          <w:shd w:val="clear" w:color="auto" w:fill="FFFFFF"/>
        </w:rPr>
      </w:pPr>
      <w:r>
        <w:rPr>
          <w:rFonts w:ascii="Times New Roman" w:hAnsi="Times New Roman" w:cs="Times New Roman"/>
          <w:b/>
          <w:color w:val="222222"/>
          <w:sz w:val="44"/>
          <w:szCs w:val="44"/>
          <w:shd w:val="clear" w:color="auto" w:fill="FFFFFF"/>
        </w:rPr>
        <w:t>(ARONAMECK PLANTATION)</w:t>
      </w:r>
    </w:p>
    <w:p w14:paraId="47BA908D" w14:textId="77777777" w:rsidR="00A45BA7" w:rsidRDefault="000D2AFB">
      <w:pPr>
        <w:spacing w:after="0" w:line="240" w:lineRule="auto"/>
        <w:jc w:val="center"/>
        <w:rPr>
          <w:rFonts w:ascii="Times New Roman" w:hAnsi="Times New Roman" w:cs="Times New Roman"/>
          <w:b/>
          <w:color w:val="222222"/>
          <w:sz w:val="44"/>
          <w:szCs w:val="44"/>
          <w:shd w:val="clear" w:color="auto" w:fill="FFFFFF"/>
        </w:rPr>
      </w:pPr>
      <w:r>
        <w:rPr>
          <w:rFonts w:ascii="Times New Roman" w:hAnsi="Times New Roman" w:cs="Times New Roman"/>
          <w:b/>
          <w:color w:val="222222"/>
          <w:sz w:val="44"/>
          <w:szCs w:val="44"/>
          <w:shd w:val="clear" w:color="auto" w:fill="FFFFFF"/>
        </w:rPr>
        <w:t>PHILADELPHIA, PA</w:t>
      </w:r>
    </w:p>
    <w:p w14:paraId="5B485BD8" w14:textId="77777777" w:rsidR="00A45BA7" w:rsidRDefault="00A45BA7">
      <w:pPr>
        <w:spacing w:after="0" w:line="240" w:lineRule="auto"/>
        <w:rPr>
          <w:rFonts w:ascii="Times New Roman" w:hAnsi="Times New Roman" w:cs="Times New Roman"/>
          <w:color w:val="222222"/>
          <w:sz w:val="28"/>
          <w:szCs w:val="28"/>
          <w:shd w:val="clear" w:color="auto" w:fill="FFFFFF"/>
        </w:rPr>
      </w:pPr>
    </w:p>
    <w:p w14:paraId="01F85985" w14:textId="77777777" w:rsidR="00A45BA7" w:rsidRDefault="000D2AFB">
      <w:pPr>
        <w:jc w:val="cente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rPr>
        <w:drawing>
          <wp:inline distT="0" distB="0" distL="0" distR="0" wp14:anchorId="0E065EA0" wp14:editId="2568E8E2">
            <wp:extent cx="2743200" cy="1828800"/>
            <wp:effectExtent l="0" t="0" r="0" b="0"/>
            <wp:docPr id="23" name="Picture 23" descr="G:\Swede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weden\o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rFonts w:ascii="Times New Roman" w:hAnsi="Times New Roman" w:cs="Times New Roman"/>
          <w:noProof/>
          <w:color w:val="222222"/>
          <w:sz w:val="28"/>
          <w:szCs w:val="28"/>
          <w:shd w:val="clear" w:color="auto" w:fill="FFFFFF"/>
        </w:rPr>
        <w:drawing>
          <wp:inline distT="0" distB="0" distL="0" distR="0" wp14:anchorId="44BAE7E3" wp14:editId="515EDBBC">
            <wp:extent cx="2743200" cy="2057400"/>
            <wp:effectExtent l="0" t="0" r="0" b="0"/>
            <wp:docPr id="22" name="Picture 22" descr="G:\Swede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weden\o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2F8EF3F2" w14:textId="77777777" w:rsidR="00A45BA7" w:rsidRDefault="00A45BA7">
      <w:pPr>
        <w:jc w:val="center"/>
        <w:rPr>
          <w:rFonts w:ascii="Times New Roman" w:hAnsi="Times New Roman" w:cs="Times New Roman"/>
          <w:color w:val="222222"/>
          <w:sz w:val="28"/>
          <w:szCs w:val="28"/>
          <w:shd w:val="clear" w:color="auto" w:fill="FFFFFF"/>
        </w:rPr>
      </w:pPr>
    </w:p>
    <w:p w14:paraId="1A316056" w14:textId="77777777" w:rsidR="00A45BA7" w:rsidRDefault="000D2AFB">
      <w:pPr>
        <w:jc w:val="cente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rPr>
        <w:drawing>
          <wp:inline distT="0" distB="0" distL="0" distR="0" wp14:anchorId="3F20A732" wp14:editId="62BAF238">
            <wp:extent cx="2103120" cy="2807208"/>
            <wp:effectExtent l="0" t="0" r="0" b="0"/>
            <wp:docPr id="24" name="Picture 24" descr="G:\Sweden\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weden\o (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120" cy="2807208"/>
                    </a:xfrm>
                    <a:prstGeom prst="rect">
                      <a:avLst/>
                    </a:prstGeom>
                    <a:noFill/>
                    <a:ln>
                      <a:noFill/>
                    </a:ln>
                  </pic:spPr>
                </pic:pic>
              </a:graphicData>
            </a:graphic>
          </wp:inline>
        </w:drawing>
      </w:r>
    </w:p>
    <w:p w14:paraId="7349906A" w14:textId="77777777" w:rsidR="00A45BA7" w:rsidRDefault="000D2AFB">
      <w:pP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br w:type="page"/>
      </w:r>
      <w:r>
        <w:rPr>
          <w:rFonts w:ascii="Times New Roman" w:hAnsi="Times New Roman" w:cs="Times New Roman"/>
          <w:color w:val="222222"/>
          <w:sz w:val="28"/>
          <w:szCs w:val="28"/>
          <w:shd w:val="clear" w:color="auto" w:fill="FFFFFF"/>
        </w:rPr>
        <w:lastRenderedPageBreak/>
        <w:t xml:space="preserve">In 1672, Hans </w:t>
      </w:r>
      <w:proofErr w:type="spellStart"/>
      <w:r>
        <w:rPr>
          <w:rFonts w:ascii="Times New Roman" w:hAnsi="Times New Roman" w:cs="Times New Roman"/>
          <w:color w:val="222222"/>
          <w:sz w:val="28"/>
          <w:szCs w:val="28"/>
          <w:shd w:val="clear" w:color="auto" w:fill="FFFFFF"/>
        </w:rPr>
        <w:t>Mansson</w:t>
      </w:r>
      <w:proofErr w:type="spellEnd"/>
      <w:r>
        <w:rPr>
          <w:rFonts w:ascii="Times New Roman" w:hAnsi="Times New Roman" w:cs="Times New Roman"/>
          <w:color w:val="222222"/>
          <w:sz w:val="28"/>
          <w:szCs w:val="28"/>
          <w:shd w:val="clear" w:color="auto" w:fill="FFFFFF"/>
        </w:rPr>
        <w:t xml:space="preserve"> became captain, and commanding officer, of the militia.  </w:t>
      </w:r>
      <w:r>
        <w:rPr>
          <w:rFonts w:ascii="TmsRmn 12pt" w:hAnsi="TmsRmn 12pt"/>
          <w:sz w:val="28"/>
          <w:szCs w:val="28"/>
        </w:rPr>
        <w:t xml:space="preserve">As a central place of defense, a blockhouse was built at </w:t>
      </w:r>
      <w:proofErr w:type="spellStart"/>
      <w:r>
        <w:rPr>
          <w:rFonts w:ascii="TmsRmn 12pt" w:hAnsi="TmsRmn 12pt"/>
          <w:sz w:val="28"/>
          <w:szCs w:val="28"/>
        </w:rPr>
        <w:t>Wicaco</w:t>
      </w:r>
      <w:proofErr w:type="spellEnd"/>
      <w:r>
        <w:rPr>
          <w:rFonts w:ascii="TmsRmn 12pt" w:hAnsi="TmsRmn 12pt"/>
          <w:sz w:val="28"/>
          <w:szCs w:val="28"/>
        </w:rPr>
        <w:t xml:space="preserve"> which also served as the Lutheran</w:t>
      </w:r>
      <w:r>
        <w:rPr>
          <w:rFonts w:ascii="TmsRmn 12pt" w:hAnsi="TmsRmn 12pt"/>
          <w:sz w:val="28"/>
          <w:szCs w:val="28"/>
        </w:rPr>
        <w:t xml:space="preserve"> Church for the up-river Swedes from 1677 until construction of Gloria Dei Church in 1700.  </w:t>
      </w:r>
      <w:proofErr w:type="spellStart"/>
      <w:r>
        <w:rPr>
          <w:rFonts w:ascii="TmsRmn 12pt" w:hAnsi="TmsRmn 12pt"/>
          <w:sz w:val="28"/>
          <w:szCs w:val="28"/>
        </w:rPr>
        <w:t>Wicaco</w:t>
      </w:r>
      <w:proofErr w:type="spellEnd"/>
      <w:r>
        <w:rPr>
          <w:rFonts w:ascii="TmsRmn 12pt" w:hAnsi="TmsRmn 12pt"/>
          <w:sz w:val="28"/>
          <w:szCs w:val="28"/>
        </w:rPr>
        <w:t xml:space="preserve"> was the Indian name of the settlement north of the </w:t>
      </w:r>
      <w:r>
        <w:rPr>
          <w:rFonts w:ascii="Times New Roman" w:hAnsi="Times New Roman" w:cs="Times New Roman"/>
          <w:color w:val="222222"/>
          <w:sz w:val="28"/>
          <w:szCs w:val="28"/>
          <w:shd w:val="clear" w:color="auto" w:fill="FFFFFF"/>
        </w:rPr>
        <w:t xml:space="preserve">Schuylkill River.  From that point forward, he was known as Captain Hans </w:t>
      </w:r>
      <w:proofErr w:type="spellStart"/>
      <w:r>
        <w:rPr>
          <w:rFonts w:ascii="Times New Roman" w:hAnsi="Times New Roman" w:cs="Times New Roman"/>
          <w:color w:val="222222"/>
          <w:sz w:val="28"/>
          <w:szCs w:val="28"/>
          <w:shd w:val="clear" w:color="auto" w:fill="FFFFFF"/>
        </w:rPr>
        <w:t>Mansson</w:t>
      </w:r>
      <w:proofErr w:type="spellEnd"/>
      <w:r>
        <w:rPr>
          <w:rFonts w:ascii="Times New Roman" w:hAnsi="Times New Roman" w:cs="Times New Roman"/>
          <w:color w:val="222222"/>
          <w:sz w:val="28"/>
          <w:szCs w:val="28"/>
          <w:shd w:val="clear" w:color="auto" w:fill="FFFFFF"/>
        </w:rPr>
        <w:t>.  We know that settlement</w:t>
      </w:r>
      <w:r>
        <w:rPr>
          <w:rFonts w:ascii="Times New Roman" w:hAnsi="Times New Roman" w:cs="Times New Roman"/>
          <w:color w:val="222222"/>
          <w:sz w:val="28"/>
          <w:szCs w:val="28"/>
          <w:shd w:val="clear" w:color="auto" w:fill="FFFFFF"/>
        </w:rPr>
        <w:t xml:space="preserve"> today by the name given to it by William Penn; Philadelphia.  When Penn arrived in America in 1682, Hans </w:t>
      </w:r>
      <w:proofErr w:type="spellStart"/>
      <w:r>
        <w:rPr>
          <w:rFonts w:ascii="Times New Roman" w:hAnsi="Times New Roman" w:cs="Times New Roman"/>
          <w:color w:val="222222"/>
          <w:sz w:val="28"/>
          <w:szCs w:val="28"/>
          <w:shd w:val="clear" w:color="auto" w:fill="FFFFFF"/>
        </w:rPr>
        <w:t>Mansson</w:t>
      </w:r>
      <w:proofErr w:type="spellEnd"/>
      <w:r>
        <w:rPr>
          <w:rFonts w:ascii="Times New Roman" w:hAnsi="Times New Roman" w:cs="Times New Roman"/>
          <w:color w:val="222222"/>
          <w:sz w:val="28"/>
          <w:szCs w:val="28"/>
          <w:shd w:val="clear" w:color="auto" w:fill="FFFFFF"/>
        </w:rPr>
        <w:t xml:space="preserve"> and the Swedes had been there for 40 years!  We know from a letter written by William Penn to Hans’ son, John Hanson Steelman, that Penn knew </w:t>
      </w:r>
      <w:r>
        <w:rPr>
          <w:rFonts w:ascii="Times New Roman" w:hAnsi="Times New Roman" w:cs="Times New Roman"/>
          <w:color w:val="222222"/>
          <w:sz w:val="28"/>
          <w:szCs w:val="28"/>
          <w:shd w:val="clear" w:color="auto" w:fill="FFFFFF"/>
        </w:rPr>
        <w:t xml:space="preserve">Hans </w:t>
      </w:r>
      <w:proofErr w:type="spellStart"/>
      <w:r>
        <w:rPr>
          <w:rFonts w:ascii="Times New Roman" w:hAnsi="Times New Roman" w:cs="Times New Roman"/>
          <w:color w:val="222222"/>
          <w:sz w:val="28"/>
          <w:szCs w:val="28"/>
          <w:shd w:val="clear" w:color="auto" w:fill="FFFFFF"/>
        </w:rPr>
        <w:t>Mansson</w:t>
      </w:r>
      <w:proofErr w:type="spellEnd"/>
      <w:r>
        <w:rPr>
          <w:rFonts w:ascii="Times New Roman" w:hAnsi="Times New Roman" w:cs="Times New Roman"/>
          <w:color w:val="222222"/>
          <w:sz w:val="28"/>
          <w:szCs w:val="28"/>
          <w:shd w:val="clear" w:color="auto" w:fill="FFFFFF"/>
        </w:rPr>
        <w:t xml:space="preserve">. </w:t>
      </w:r>
    </w:p>
    <w:p w14:paraId="68363628" w14:textId="77777777" w:rsidR="00A45BA7" w:rsidRDefault="000D2AFB">
      <w:pPr>
        <w:jc w:val="cente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rPr>
        <w:drawing>
          <wp:inline distT="0" distB="0" distL="0" distR="0" wp14:anchorId="38EB2C01" wp14:editId="3103FE27">
            <wp:extent cx="1865376" cy="2304288"/>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nn.jpg"/>
                    <pic:cNvPicPr/>
                  </pic:nvPicPr>
                  <pic:blipFill>
                    <a:blip r:embed="rId24">
                      <a:extLst>
                        <a:ext uri="{28A0092B-C50C-407E-A947-70E740481C1C}">
                          <a14:useLocalDpi xmlns:a14="http://schemas.microsoft.com/office/drawing/2010/main" val="0"/>
                        </a:ext>
                      </a:extLst>
                    </a:blip>
                    <a:stretch>
                      <a:fillRect/>
                    </a:stretch>
                  </pic:blipFill>
                  <pic:spPr>
                    <a:xfrm>
                      <a:off x="0" y="0"/>
                      <a:ext cx="1865376" cy="2304288"/>
                    </a:xfrm>
                    <a:prstGeom prst="rect">
                      <a:avLst/>
                    </a:prstGeom>
                  </pic:spPr>
                </pic:pic>
              </a:graphicData>
            </a:graphic>
          </wp:inline>
        </w:drawing>
      </w:r>
    </w:p>
    <w:p w14:paraId="02C87BEB" w14:textId="77777777" w:rsidR="00A45BA7" w:rsidRDefault="000D2AFB">
      <w:pPr>
        <w:jc w:val="center"/>
        <w:rPr>
          <w:rFonts w:ascii="Times New Roman" w:hAnsi="Times New Roman" w:cs="Times New Roman"/>
          <w:color w:val="222222"/>
          <w:sz w:val="28"/>
          <w:szCs w:val="28"/>
          <w:shd w:val="clear" w:color="auto" w:fill="FFFFFF"/>
        </w:rPr>
      </w:pPr>
      <w:r>
        <w:rPr>
          <w:rFonts w:ascii="Times New Roman" w:hAnsi="Times New Roman" w:cs="Times New Roman"/>
          <w:i/>
          <w:color w:val="222222"/>
          <w:sz w:val="24"/>
          <w:szCs w:val="24"/>
          <w:shd w:val="clear" w:color="auto" w:fill="FFFFFF"/>
        </w:rPr>
        <w:t>William Penn</w:t>
      </w:r>
      <w:r>
        <w:rPr>
          <w:rFonts w:ascii="Times New Roman" w:hAnsi="Times New Roman" w:cs="Times New Roman"/>
          <w:color w:val="222222"/>
          <w:sz w:val="28"/>
          <w:szCs w:val="28"/>
          <w:shd w:val="clear" w:color="auto" w:fill="FFFFFF"/>
        </w:rPr>
        <w:br w:type="page"/>
      </w:r>
    </w:p>
    <w:p w14:paraId="6046A29D" w14:textId="77777777" w:rsidR="00A45BA7" w:rsidRDefault="000D2AFB">
      <w:pPr>
        <w:jc w:val="center"/>
        <w:rPr>
          <w:rFonts w:ascii="Times New Roman" w:hAnsi="Times New Roman" w:cs="Times New Roman"/>
          <w:b/>
          <w:sz w:val="48"/>
          <w:szCs w:val="48"/>
        </w:rPr>
      </w:pPr>
      <w:r>
        <w:rPr>
          <w:rFonts w:ascii="Times New Roman" w:hAnsi="Times New Roman" w:cs="Times New Roman"/>
          <w:b/>
          <w:sz w:val="48"/>
          <w:szCs w:val="48"/>
        </w:rPr>
        <w:lastRenderedPageBreak/>
        <w:t>THE MOVE ACROSS THE DELAWARE TO NEW JERSEY</w:t>
      </w:r>
    </w:p>
    <w:p w14:paraId="10D93C61" w14:textId="77777777" w:rsidR="00A45BA7" w:rsidRDefault="000D2AFB">
      <w:pPr>
        <w:rPr>
          <w:rFonts w:ascii="TmsRmn 12pt" w:hAnsi="TmsRmn 12pt"/>
          <w:sz w:val="28"/>
          <w:szCs w:val="28"/>
        </w:rPr>
      </w:pPr>
      <w:r>
        <w:rPr>
          <w:rFonts w:ascii="TmsRmn 12pt" w:hAnsi="TmsRmn 12pt"/>
          <w:sz w:val="28"/>
          <w:szCs w:val="28"/>
        </w:rPr>
        <w:t xml:space="preserve">In February, 1674, Hans </w:t>
      </w:r>
      <w:proofErr w:type="spellStart"/>
      <w:r>
        <w:rPr>
          <w:rFonts w:ascii="TmsRmn 12pt" w:hAnsi="TmsRmn 12pt"/>
          <w:sz w:val="28"/>
          <w:szCs w:val="28"/>
        </w:rPr>
        <w:t>Mansson</w:t>
      </w:r>
      <w:proofErr w:type="spellEnd"/>
      <w:r>
        <w:rPr>
          <w:rFonts w:ascii="TmsRmn 12pt" w:hAnsi="TmsRmn 12pt"/>
          <w:sz w:val="28"/>
          <w:szCs w:val="28"/>
        </w:rPr>
        <w:t xml:space="preserve"> obtained a permit to settle land across the Delaware River in West Jersey.  At that time, New Jersey was divided into two colonies, East Jersey and West Jersey.  It does not appear that Hans immediately moved across the river, but waited several years bef</w:t>
      </w:r>
      <w:r>
        <w:rPr>
          <w:rFonts w:ascii="TmsRmn 12pt" w:hAnsi="TmsRmn 12pt"/>
          <w:sz w:val="28"/>
          <w:szCs w:val="28"/>
        </w:rPr>
        <w:t xml:space="preserve">ore moving his entire family (other than Peter </w:t>
      </w:r>
      <w:proofErr w:type="spellStart"/>
      <w:r>
        <w:rPr>
          <w:rFonts w:ascii="TmsRmn 12pt" w:hAnsi="TmsRmn 12pt"/>
          <w:sz w:val="28"/>
          <w:szCs w:val="28"/>
        </w:rPr>
        <w:t>Jochim</w:t>
      </w:r>
      <w:proofErr w:type="spellEnd"/>
      <w:r>
        <w:rPr>
          <w:rFonts w:ascii="TmsRmn 12pt" w:hAnsi="TmsRmn 12pt"/>
          <w:sz w:val="28"/>
          <w:szCs w:val="28"/>
        </w:rPr>
        <w:t xml:space="preserve">) to the east side of the river.  He continued to serve as militia Captain.  On November 13, 1677, Hans </w:t>
      </w:r>
      <w:proofErr w:type="spellStart"/>
      <w:r>
        <w:rPr>
          <w:rFonts w:ascii="TmsRmn 12pt" w:hAnsi="TmsRmn 12pt"/>
          <w:sz w:val="28"/>
          <w:szCs w:val="28"/>
        </w:rPr>
        <w:t>Mansson</w:t>
      </w:r>
      <w:proofErr w:type="spellEnd"/>
      <w:r>
        <w:rPr>
          <w:rFonts w:ascii="TmsRmn 12pt" w:hAnsi="TmsRmn 12pt"/>
          <w:sz w:val="28"/>
          <w:szCs w:val="28"/>
        </w:rPr>
        <w:t xml:space="preserve">, along with Peter </w:t>
      </w:r>
      <w:proofErr w:type="spellStart"/>
      <w:r>
        <w:rPr>
          <w:rFonts w:ascii="TmsRmn 12pt" w:hAnsi="TmsRmn 12pt"/>
          <w:sz w:val="28"/>
          <w:szCs w:val="28"/>
        </w:rPr>
        <w:t>Jochim</w:t>
      </w:r>
      <w:proofErr w:type="spellEnd"/>
      <w:r>
        <w:rPr>
          <w:rFonts w:ascii="TmsRmn 12pt" w:hAnsi="TmsRmn 12pt"/>
          <w:sz w:val="28"/>
          <w:szCs w:val="28"/>
        </w:rPr>
        <w:t xml:space="preserve"> and Jan </w:t>
      </w:r>
      <w:proofErr w:type="spellStart"/>
      <w:r>
        <w:rPr>
          <w:rFonts w:ascii="TmsRmn 12pt" w:hAnsi="TmsRmn 12pt"/>
          <w:sz w:val="28"/>
          <w:szCs w:val="28"/>
        </w:rPr>
        <w:t>Stille</w:t>
      </w:r>
      <w:proofErr w:type="spellEnd"/>
      <w:r>
        <w:rPr>
          <w:rFonts w:ascii="TmsRmn 12pt" w:hAnsi="TmsRmn 12pt"/>
          <w:sz w:val="28"/>
          <w:szCs w:val="28"/>
        </w:rPr>
        <w:t xml:space="preserve"> petitioned the Upland Court that a town be formed o</w:t>
      </w:r>
      <w:r>
        <w:rPr>
          <w:rFonts w:ascii="TmsRmn 12pt" w:hAnsi="TmsRmn 12pt"/>
          <w:sz w:val="28"/>
          <w:szCs w:val="28"/>
        </w:rPr>
        <w:t>n the west side of the river, below the falls.  It is not clear whether they were referring to the Delaware River or the Schuylkill River.  On November 12, 1678, the Upland Court found that it was necessary for a mill to be built on the Schuylkill River, a</w:t>
      </w:r>
      <w:r>
        <w:rPr>
          <w:rFonts w:ascii="TmsRmn 12pt" w:hAnsi="TmsRmn 12pt"/>
          <w:sz w:val="28"/>
          <w:szCs w:val="28"/>
        </w:rPr>
        <w:t xml:space="preserve">nd that there was “no fitter place” than the fall called Captain Hans </w:t>
      </w:r>
      <w:proofErr w:type="spellStart"/>
      <w:r>
        <w:rPr>
          <w:rFonts w:ascii="TmsRmn 12pt" w:hAnsi="TmsRmn 12pt"/>
          <w:sz w:val="28"/>
          <w:szCs w:val="28"/>
        </w:rPr>
        <w:t>Mansson’s</w:t>
      </w:r>
      <w:proofErr w:type="spellEnd"/>
      <w:r>
        <w:rPr>
          <w:rFonts w:ascii="TmsRmn 12pt" w:hAnsi="TmsRmn 12pt"/>
          <w:sz w:val="28"/>
          <w:szCs w:val="28"/>
        </w:rPr>
        <w:t xml:space="preserve"> fall.  Captain Hans agreed to the construction of the mill.  This would support the conclusion that the 1677 request was for a town on the Schuylkill River.</w:t>
      </w:r>
    </w:p>
    <w:p w14:paraId="78EE0976" w14:textId="77777777" w:rsidR="00A45BA7" w:rsidRDefault="000D2AFB">
      <w:pPr>
        <w:rPr>
          <w:rFonts w:ascii="TmsRmn 12pt" w:hAnsi="TmsRmn 12pt"/>
          <w:sz w:val="28"/>
          <w:szCs w:val="28"/>
        </w:rPr>
      </w:pPr>
      <w:r>
        <w:rPr>
          <w:rFonts w:ascii="TmsRmn 12pt" w:hAnsi="TmsRmn 12pt"/>
          <w:sz w:val="28"/>
          <w:szCs w:val="28"/>
        </w:rPr>
        <w:t xml:space="preserve">The records of the </w:t>
      </w:r>
      <w:r>
        <w:rPr>
          <w:rFonts w:ascii="TmsRmn 12pt" w:hAnsi="TmsRmn 12pt"/>
          <w:sz w:val="28"/>
          <w:szCs w:val="28"/>
        </w:rPr>
        <w:t xml:space="preserve">court at Burlington, West Jersey on August 3, 1680, show Captain Hans </w:t>
      </w:r>
      <w:proofErr w:type="spellStart"/>
      <w:r>
        <w:rPr>
          <w:rFonts w:ascii="TmsRmn 12pt" w:hAnsi="TmsRmn 12pt"/>
          <w:sz w:val="28"/>
          <w:szCs w:val="28"/>
        </w:rPr>
        <w:t>Mansson</w:t>
      </w:r>
      <w:proofErr w:type="spellEnd"/>
      <w:r>
        <w:rPr>
          <w:rFonts w:ascii="TmsRmn 12pt" w:hAnsi="TmsRmn 12pt"/>
          <w:sz w:val="28"/>
          <w:szCs w:val="28"/>
        </w:rPr>
        <w:t xml:space="preserve"> to be a freeholder.  On April 29, 1681, Hans </w:t>
      </w:r>
      <w:proofErr w:type="spellStart"/>
      <w:r>
        <w:rPr>
          <w:rFonts w:ascii="TmsRmn 12pt" w:hAnsi="TmsRmn 12pt"/>
          <w:sz w:val="28"/>
          <w:szCs w:val="28"/>
        </w:rPr>
        <w:t>Mansson</w:t>
      </w:r>
      <w:proofErr w:type="spellEnd"/>
      <w:r>
        <w:rPr>
          <w:rFonts w:ascii="TmsRmn 12pt" w:hAnsi="TmsRmn 12pt"/>
          <w:sz w:val="28"/>
          <w:szCs w:val="28"/>
        </w:rPr>
        <w:t xml:space="preserve"> deeded to Peter </w:t>
      </w:r>
      <w:proofErr w:type="spellStart"/>
      <w:r>
        <w:rPr>
          <w:rFonts w:ascii="TmsRmn 12pt" w:hAnsi="TmsRmn 12pt"/>
          <w:sz w:val="28"/>
          <w:szCs w:val="28"/>
        </w:rPr>
        <w:t>Jochim</w:t>
      </w:r>
      <w:proofErr w:type="spellEnd"/>
      <w:r>
        <w:rPr>
          <w:rFonts w:ascii="TmsRmn 12pt" w:hAnsi="TmsRmn 12pt"/>
          <w:sz w:val="28"/>
          <w:szCs w:val="28"/>
        </w:rPr>
        <w:t xml:space="preserve"> the 1100 acre tract on the west side of the Schuylkill River (</w:t>
      </w:r>
      <w:proofErr w:type="spellStart"/>
      <w:r>
        <w:rPr>
          <w:rFonts w:ascii="TmsRmn 12pt" w:hAnsi="TmsRmn 12pt"/>
          <w:sz w:val="28"/>
          <w:szCs w:val="28"/>
        </w:rPr>
        <w:t>Aronameck</w:t>
      </w:r>
      <w:proofErr w:type="spellEnd"/>
      <w:r>
        <w:rPr>
          <w:rFonts w:ascii="TmsRmn 12pt" w:hAnsi="TmsRmn 12pt"/>
          <w:sz w:val="28"/>
          <w:szCs w:val="28"/>
        </w:rPr>
        <w:t xml:space="preserve"> Plantation).  Thus, by 1680-81</w:t>
      </w:r>
      <w:r>
        <w:rPr>
          <w:rFonts w:ascii="TmsRmn 12pt" w:hAnsi="TmsRmn 12pt"/>
          <w:sz w:val="28"/>
          <w:szCs w:val="28"/>
        </w:rPr>
        <w:t xml:space="preserve">, we can assume that Hans and his family had moved across the river.  On August 24, 1682, 500 acres in New Jersey were surveyed for Hans </w:t>
      </w:r>
      <w:proofErr w:type="spellStart"/>
      <w:r>
        <w:rPr>
          <w:rFonts w:ascii="TmsRmn 12pt" w:hAnsi="TmsRmn 12pt"/>
          <w:sz w:val="28"/>
          <w:szCs w:val="28"/>
        </w:rPr>
        <w:t>Mansson</w:t>
      </w:r>
      <w:proofErr w:type="spellEnd"/>
      <w:r>
        <w:rPr>
          <w:rFonts w:ascii="TmsRmn 12pt" w:hAnsi="TmsRmn 12pt"/>
          <w:sz w:val="28"/>
          <w:szCs w:val="28"/>
        </w:rPr>
        <w:t xml:space="preserve"> and Frederick Frederickson, next to the river.  The deed for this property was recorded on February 12, 1684.  </w:t>
      </w:r>
      <w:r>
        <w:rPr>
          <w:rFonts w:ascii="TmsRmn 12pt" w:hAnsi="TmsRmn 12pt"/>
          <w:sz w:val="28"/>
          <w:szCs w:val="28"/>
        </w:rPr>
        <w:t xml:space="preserve">On April 10, 1688, Hans </w:t>
      </w:r>
      <w:proofErr w:type="spellStart"/>
      <w:r>
        <w:rPr>
          <w:rFonts w:ascii="TmsRmn 12pt" w:hAnsi="TmsRmn 12pt"/>
          <w:sz w:val="28"/>
          <w:szCs w:val="28"/>
        </w:rPr>
        <w:t>Mansson</w:t>
      </w:r>
      <w:proofErr w:type="spellEnd"/>
      <w:r>
        <w:rPr>
          <w:rFonts w:ascii="TmsRmn 12pt" w:hAnsi="TmsRmn 12pt"/>
          <w:sz w:val="28"/>
          <w:szCs w:val="28"/>
        </w:rPr>
        <w:t xml:space="preserve">, described as a planter of </w:t>
      </w:r>
      <w:proofErr w:type="spellStart"/>
      <w:r>
        <w:rPr>
          <w:rFonts w:ascii="TmsRmn 12pt" w:hAnsi="TmsRmn 12pt"/>
          <w:sz w:val="28"/>
          <w:szCs w:val="28"/>
        </w:rPr>
        <w:t>Senamensinck</w:t>
      </w:r>
      <w:proofErr w:type="spellEnd"/>
      <w:r>
        <w:rPr>
          <w:rFonts w:ascii="TmsRmn 12pt" w:hAnsi="TmsRmn 12pt"/>
          <w:sz w:val="28"/>
          <w:szCs w:val="28"/>
        </w:rPr>
        <w:t>, Burlington County, received a patent for 100 acres from William Biddle.</w:t>
      </w:r>
    </w:p>
    <w:p w14:paraId="5EEDE4DC" w14:textId="77777777" w:rsidR="00A45BA7" w:rsidRDefault="000D2AFB">
      <w:pPr>
        <w:rPr>
          <w:rFonts w:ascii="TmsRmn 12pt" w:hAnsi="TmsRmn 12pt"/>
          <w:sz w:val="28"/>
          <w:szCs w:val="28"/>
        </w:rPr>
      </w:pPr>
      <w:r>
        <w:rPr>
          <w:rFonts w:ascii="TmsRmn 12pt" w:hAnsi="TmsRmn 12pt"/>
          <w:sz w:val="28"/>
          <w:szCs w:val="28"/>
        </w:rPr>
        <w:t xml:space="preserve">On May 10, 1692 the Widow </w:t>
      </w:r>
      <w:proofErr w:type="spellStart"/>
      <w:r>
        <w:rPr>
          <w:rFonts w:ascii="TmsRmn 12pt" w:hAnsi="TmsRmn 12pt"/>
          <w:sz w:val="28"/>
          <w:szCs w:val="28"/>
        </w:rPr>
        <w:t>Hance</w:t>
      </w:r>
      <w:proofErr w:type="spellEnd"/>
      <w:r>
        <w:rPr>
          <w:rFonts w:ascii="TmsRmn 12pt" w:hAnsi="TmsRmn 12pt"/>
          <w:sz w:val="28"/>
          <w:szCs w:val="28"/>
        </w:rPr>
        <w:t xml:space="preserve"> was shown in the town meeting book for Chester Township, Burlington County, New</w:t>
      </w:r>
      <w:r>
        <w:rPr>
          <w:rFonts w:ascii="TmsRmn 12pt" w:hAnsi="TmsRmn 12pt"/>
          <w:sz w:val="28"/>
          <w:szCs w:val="28"/>
        </w:rPr>
        <w:t xml:space="preserve"> Jersey, rated for taxes. This would indicate that Captain Hans </w:t>
      </w:r>
      <w:proofErr w:type="spellStart"/>
      <w:r>
        <w:rPr>
          <w:rFonts w:ascii="TmsRmn 12pt" w:hAnsi="TmsRmn 12pt"/>
          <w:sz w:val="28"/>
          <w:szCs w:val="28"/>
        </w:rPr>
        <w:t>Mansson</w:t>
      </w:r>
      <w:proofErr w:type="spellEnd"/>
      <w:r>
        <w:rPr>
          <w:rFonts w:ascii="TmsRmn 12pt" w:hAnsi="TmsRmn 12pt"/>
          <w:sz w:val="28"/>
          <w:szCs w:val="28"/>
        </w:rPr>
        <w:t xml:space="preserve"> died over the winter of 1691-2.</w:t>
      </w:r>
    </w:p>
    <w:p w14:paraId="6771A276" w14:textId="77777777" w:rsidR="00A45BA7" w:rsidRDefault="000D2AFB">
      <w:pPr>
        <w:rPr>
          <w:rFonts w:ascii="TmsRmn 12pt" w:hAnsi="TmsRmn 12pt"/>
          <w:sz w:val="28"/>
          <w:szCs w:val="28"/>
        </w:rPr>
      </w:pPr>
      <w:r>
        <w:rPr>
          <w:rFonts w:ascii="Times New Roman" w:hAnsi="Times New Roman" w:cs="Times New Roman"/>
          <w:sz w:val="28"/>
          <w:szCs w:val="28"/>
        </w:rPr>
        <w:t>Andreas Rudman was the pastor of Gloria Dei Church in Philadelphia (Old Swedes Church) from 1697 to 1708.  In 1697, he prepared a list of the parishione</w:t>
      </w:r>
      <w:r>
        <w:rPr>
          <w:rFonts w:ascii="Times New Roman" w:hAnsi="Times New Roman" w:cs="Times New Roman"/>
          <w:sz w:val="28"/>
          <w:szCs w:val="28"/>
        </w:rPr>
        <w:t xml:space="preserve">rs of Gloria Dei Church, which included members on the east side of the Delaware River.  Included in this list is the following entry:  </w:t>
      </w:r>
      <w:r>
        <w:rPr>
          <w:rFonts w:ascii="TmsRmn 12pt" w:hAnsi="TmsRmn 12pt"/>
          <w:sz w:val="28"/>
          <w:szCs w:val="28"/>
        </w:rPr>
        <w:t xml:space="preserve">"Mrs. Ella, mother of the </w:t>
      </w:r>
      <w:proofErr w:type="spellStart"/>
      <w:r>
        <w:rPr>
          <w:rFonts w:ascii="TmsRmn 12pt" w:hAnsi="TmsRmn 12pt"/>
          <w:sz w:val="28"/>
          <w:szCs w:val="28"/>
        </w:rPr>
        <w:t>Steelmans</w:t>
      </w:r>
      <w:proofErr w:type="spellEnd"/>
      <w:r>
        <w:rPr>
          <w:rFonts w:ascii="TmsRmn 12pt" w:hAnsi="TmsRmn 12pt"/>
          <w:sz w:val="28"/>
          <w:szCs w:val="28"/>
        </w:rPr>
        <w:t xml:space="preserve"> now.  Her sons:  Eric, aged 16 </w:t>
      </w:r>
      <w:proofErr w:type="spellStart"/>
      <w:r>
        <w:rPr>
          <w:rFonts w:ascii="TmsRmn 12pt" w:hAnsi="TmsRmn 12pt"/>
          <w:sz w:val="28"/>
          <w:szCs w:val="28"/>
        </w:rPr>
        <w:t>ys</w:t>
      </w:r>
      <w:proofErr w:type="spellEnd"/>
      <w:r>
        <w:rPr>
          <w:rFonts w:ascii="TmsRmn 12pt" w:hAnsi="TmsRmn 12pt"/>
          <w:sz w:val="28"/>
          <w:szCs w:val="28"/>
        </w:rPr>
        <w:t xml:space="preserve">.; Charles, 18 </w:t>
      </w:r>
      <w:proofErr w:type="spellStart"/>
      <w:r>
        <w:rPr>
          <w:rFonts w:ascii="TmsRmn 12pt" w:hAnsi="TmsRmn 12pt"/>
          <w:sz w:val="28"/>
          <w:szCs w:val="28"/>
        </w:rPr>
        <w:t>ys</w:t>
      </w:r>
      <w:proofErr w:type="spellEnd"/>
      <w:r>
        <w:rPr>
          <w:rFonts w:ascii="TmsRmn 12pt" w:hAnsi="TmsRmn 12pt"/>
          <w:sz w:val="28"/>
          <w:szCs w:val="28"/>
        </w:rPr>
        <w:t xml:space="preserve">."  This is the first known usage </w:t>
      </w:r>
      <w:r>
        <w:rPr>
          <w:rFonts w:ascii="TmsRmn 12pt" w:hAnsi="TmsRmn 12pt"/>
          <w:sz w:val="28"/>
          <w:szCs w:val="28"/>
        </w:rPr>
        <w:t xml:space="preserve">of the name Steelman in the records of the Delaware Valley.  The word “now” indicates that there has been a change in the name of the family.  The </w:t>
      </w:r>
      <w:r>
        <w:rPr>
          <w:rFonts w:ascii="TmsRmn 12pt" w:hAnsi="TmsRmn 12pt"/>
          <w:sz w:val="28"/>
          <w:szCs w:val="28"/>
        </w:rPr>
        <w:lastRenderedPageBreak/>
        <w:t xml:space="preserve">entry referred to “Mrs. Ella” who was Ella </w:t>
      </w:r>
      <w:proofErr w:type="spellStart"/>
      <w:r>
        <w:rPr>
          <w:rFonts w:ascii="TmsRmn 12pt" w:hAnsi="TmsRmn 12pt"/>
          <w:sz w:val="28"/>
          <w:szCs w:val="28"/>
        </w:rPr>
        <w:t>Stille</w:t>
      </w:r>
      <w:proofErr w:type="spellEnd"/>
      <w:r>
        <w:rPr>
          <w:rFonts w:ascii="TmsRmn 12pt" w:hAnsi="TmsRmn 12pt"/>
          <w:sz w:val="28"/>
          <w:szCs w:val="28"/>
        </w:rPr>
        <w:t xml:space="preserve"> who married Hans </w:t>
      </w:r>
      <w:proofErr w:type="spellStart"/>
      <w:r>
        <w:rPr>
          <w:rFonts w:ascii="TmsRmn 12pt" w:hAnsi="TmsRmn 12pt"/>
          <w:sz w:val="28"/>
          <w:szCs w:val="28"/>
        </w:rPr>
        <w:t>Mansson</w:t>
      </w:r>
      <w:proofErr w:type="spellEnd"/>
      <w:r>
        <w:rPr>
          <w:rFonts w:ascii="TmsRmn 12pt" w:hAnsi="TmsRmn 12pt"/>
          <w:sz w:val="28"/>
          <w:szCs w:val="28"/>
        </w:rPr>
        <w:t>, and to their two youngest sons, E</w:t>
      </w:r>
      <w:r>
        <w:rPr>
          <w:rFonts w:ascii="TmsRmn 12pt" w:hAnsi="TmsRmn 12pt"/>
          <w:sz w:val="28"/>
          <w:szCs w:val="28"/>
        </w:rPr>
        <w:t>ric and Charles.</w:t>
      </w:r>
    </w:p>
    <w:p w14:paraId="0D728135" w14:textId="77777777" w:rsidR="00A45BA7" w:rsidRDefault="000D2AFB">
      <w:pPr>
        <w:rPr>
          <w:rFonts w:ascii="TmsRmn 12pt" w:hAnsi="TmsRmn 12pt"/>
          <w:sz w:val="28"/>
          <w:szCs w:val="28"/>
        </w:rPr>
      </w:pPr>
      <w:r>
        <w:rPr>
          <w:rFonts w:ascii="TmsRmn 12pt" w:hAnsi="TmsRmn 12pt"/>
          <w:sz w:val="28"/>
          <w:szCs w:val="28"/>
        </w:rPr>
        <w:t xml:space="preserve">A deed recorded in Deed Book DD at page 206 of Burlington County, New Jersey provides clear confirmation that Hans </w:t>
      </w:r>
      <w:proofErr w:type="spellStart"/>
      <w:r>
        <w:rPr>
          <w:rFonts w:ascii="TmsRmn 12pt" w:hAnsi="TmsRmn 12pt"/>
          <w:sz w:val="28"/>
          <w:szCs w:val="28"/>
        </w:rPr>
        <w:t>Mansson</w:t>
      </w:r>
      <w:proofErr w:type="spellEnd"/>
      <w:r>
        <w:rPr>
          <w:rFonts w:ascii="TmsRmn 12pt" w:hAnsi="TmsRmn 12pt"/>
          <w:sz w:val="28"/>
          <w:szCs w:val="28"/>
        </w:rPr>
        <w:t xml:space="preserve"> was the father of the </w:t>
      </w:r>
      <w:proofErr w:type="spellStart"/>
      <w:r>
        <w:rPr>
          <w:rFonts w:ascii="TmsRmn 12pt" w:hAnsi="TmsRmn 12pt"/>
          <w:sz w:val="28"/>
          <w:szCs w:val="28"/>
        </w:rPr>
        <w:t>Steelmans</w:t>
      </w:r>
      <w:proofErr w:type="spellEnd"/>
      <w:r>
        <w:rPr>
          <w:rFonts w:ascii="TmsRmn 12pt" w:hAnsi="TmsRmn 12pt"/>
          <w:sz w:val="28"/>
          <w:szCs w:val="28"/>
        </w:rPr>
        <w:t>:</w:t>
      </w:r>
    </w:p>
    <w:p w14:paraId="7CD376C9"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296"/>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"A deed made 25 May 1730 by Charles Steelman of the County of New Castle on Delaware, son and heir of Charles Steelman, late of </w:t>
      </w:r>
      <w:proofErr w:type="spellStart"/>
      <w:r>
        <w:rPr>
          <w:rFonts w:ascii="Times New Roman" w:hAnsi="Times New Roman" w:cs="Times New Roman"/>
          <w:sz w:val="28"/>
          <w:szCs w:val="28"/>
        </w:rPr>
        <w:t>Sinsminson</w:t>
      </w:r>
      <w:proofErr w:type="spellEnd"/>
      <w:r>
        <w:rPr>
          <w:rFonts w:ascii="Times New Roman" w:hAnsi="Times New Roman" w:cs="Times New Roman"/>
          <w:sz w:val="28"/>
          <w:szCs w:val="28"/>
        </w:rPr>
        <w:t xml:space="preserve">, Burlington County, New Jersey deceased, by and with advice and consent of John Bird of New Castle and Margaret, his </w:t>
      </w:r>
      <w:r>
        <w:rPr>
          <w:rFonts w:ascii="Times New Roman" w:hAnsi="Times New Roman" w:cs="Times New Roman"/>
          <w:sz w:val="28"/>
          <w:szCs w:val="28"/>
        </w:rPr>
        <w:t xml:space="preserve">wife, and of David </w:t>
      </w:r>
      <w:proofErr w:type="spellStart"/>
      <w:r>
        <w:rPr>
          <w:rFonts w:ascii="Times New Roman" w:hAnsi="Times New Roman" w:cs="Times New Roman"/>
          <w:sz w:val="28"/>
          <w:szCs w:val="28"/>
        </w:rPr>
        <w:t>Enuxen</w:t>
      </w:r>
      <w:proofErr w:type="spellEnd"/>
      <w:r>
        <w:rPr>
          <w:rFonts w:ascii="Times New Roman" w:hAnsi="Times New Roman" w:cs="Times New Roman"/>
          <w:sz w:val="28"/>
          <w:szCs w:val="28"/>
        </w:rPr>
        <w:t xml:space="preserve"> and Eleanor his wife of the same County, sisters of the aforesaid Charles Steelman, sells to Philip Waller of </w:t>
      </w:r>
      <w:proofErr w:type="spellStart"/>
      <w:r>
        <w:rPr>
          <w:rFonts w:ascii="Times New Roman" w:hAnsi="Times New Roman" w:cs="Times New Roman"/>
          <w:sz w:val="28"/>
          <w:szCs w:val="28"/>
        </w:rPr>
        <w:t>Evesham</w:t>
      </w:r>
      <w:proofErr w:type="spellEnd"/>
      <w:r>
        <w:rPr>
          <w:rFonts w:ascii="Times New Roman" w:hAnsi="Times New Roman" w:cs="Times New Roman"/>
          <w:sz w:val="28"/>
          <w:szCs w:val="28"/>
        </w:rPr>
        <w:t xml:space="preserve"> in Burlington County for £ 30.00 a small tract of land in Chester Township on the east side of </w:t>
      </w:r>
      <w:proofErr w:type="spellStart"/>
      <w:r>
        <w:rPr>
          <w:rFonts w:ascii="Times New Roman" w:hAnsi="Times New Roman" w:cs="Times New Roman"/>
          <w:sz w:val="28"/>
          <w:szCs w:val="28"/>
        </w:rPr>
        <w:t>Peniscukin</w:t>
      </w:r>
      <w:proofErr w:type="spellEnd"/>
      <w:r>
        <w:rPr>
          <w:rFonts w:ascii="Times New Roman" w:hAnsi="Times New Roman" w:cs="Times New Roman"/>
          <w:sz w:val="28"/>
          <w:szCs w:val="28"/>
        </w:rPr>
        <w:t xml:space="preserve"> Creek.</w:t>
      </w:r>
      <w:r>
        <w:rPr>
          <w:rFonts w:ascii="Times New Roman" w:hAnsi="Times New Roman" w:cs="Times New Roman"/>
          <w:sz w:val="28"/>
          <w:szCs w:val="28"/>
        </w:rPr>
        <w:t xml:space="preserve">  The land was purchased of William Biddle by </w:t>
      </w:r>
      <w:proofErr w:type="spellStart"/>
      <w:r>
        <w:rPr>
          <w:rFonts w:ascii="Times New Roman" w:hAnsi="Times New Roman" w:cs="Times New Roman"/>
          <w:sz w:val="28"/>
          <w:szCs w:val="28"/>
        </w:rPr>
        <w:t>Hance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Monsier</w:t>
      </w:r>
      <w:proofErr w:type="spellEnd"/>
      <w:r>
        <w:rPr>
          <w:rFonts w:ascii="Times New Roman" w:hAnsi="Times New Roman" w:cs="Times New Roman"/>
          <w:sz w:val="28"/>
          <w:szCs w:val="28"/>
        </w:rPr>
        <w:t xml:space="preserve">, grandfather of the said Charles Steelman, by deed of 10 April 1688 and sometime after, was bequeathed by </w:t>
      </w:r>
      <w:proofErr w:type="spellStart"/>
      <w:r>
        <w:rPr>
          <w:rFonts w:ascii="Times New Roman" w:hAnsi="Times New Roman" w:cs="Times New Roman"/>
          <w:sz w:val="28"/>
          <w:szCs w:val="28"/>
        </w:rPr>
        <w:t>Hance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Monsier</w:t>
      </w:r>
      <w:proofErr w:type="spellEnd"/>
      <w:r>
        <w:rPr>
          <w:rFonts w:ascii="Times New Roman" w:hAnsi="Times New Roman" w:cs="Times New Roman"/>
          <w:sz w:val="28"/>
          <w:szCs w:val="28"/>
        </w:rPr>
        <w:t xml:space="preserve"> to Charles Steelman, father of the grantor, Party to this Present, by the la</w:t>
      </w:r>
      <w:r>
        <w:rPr>
          <w:rFonts w:ascii="Times New Roman" w:hAnsi="Times New Roman" w:cs="Times New Roman"/>
          <w:sz w:val="28"/>
          <w:szCs w:val="28"/>
        </w:rPr>
        <w:t xml:space="preserve">st will and testament of ye P. </w:t>
      </w:r>
      <w:proofErr w:type="spellStart"/>
      <w:r>
        <w:rPr>
          <w:rFonts w:ascii="Times New Roman" w:hAnsi="Times New Roman" w:cs="Times New Roman"/>
          <w:sz w:val="28"/>
          <w:szCs w:val="28"/>
        </w:rPr>
        <w:t>Haunce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Monsiere</w:t>
      </w:r>
      <w:proofErr w:type="spellEnd"/>
      <w:r>
        <w:rPr>
          <w:rFonts w:ascii="Times New Roman" w:hAnsi="Times New Roman" w:cs="Times New Roman"/>
          <w:sz w:val="28"/>
          <w:szCs w:val="28"/>
        </w:rPr>
        <w:t>, as will be ye Present will, recourse being etc."</w:t>
      </w:r>
    </w:p>
    <w:p w14:paraId="5781077C"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0C0913AA"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Unfortunately, the will referenced in this deed has never been found.  What a treasure that would be!  Note that the name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is found in many variant spe</w:t>
      </w:r>
      <w:r>
        <w:rPr>
          <w:rFonts w:ascii="Times New Roman" w:hAnsi="Times New Roman" w:cs="Times New Roman"/>
          <w:sz w:val="28"/>
          <w:szCs w:val="28"/>
        </w:rPr>
        <w:t>llings in the records of New Sweden, Pennsylvania and New Jersey.</w:t>
      </w:r>
    </w:p>
    <w:p w14:paraId="53441EA6"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7758A17D"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 widow of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Ella </w:t>
      </w:r>
      <w:proofErr w:type="spellStart"/>
      <w:r>
        <w:rPr>
          <w:rFonts w:ascii="Times New Roman" w:hAnsi="Times New Roman" w:cs="Times New Roman"/>
          <w:sz w:val="28"/>
          <w:szCs w:val="28"/>
        </w:rPr>
        <w:t>Stille</w:t>
      </w:r>
      <w:proofErr w:type="spellEnd"/>
      <w:r>
        <w:rPr>
          <w:rFonts w:ascii="Times New Roman" w:hAnsi="Times New Roman" w:cs="Times New Roman"/>
          <w:sz w:val="28"/>
          <w:szCs w:val="28"/>
        </w:rPr>
        <w:t>, was buried at the “Old Swedes” Church in Swedesboro, Gloucester County, New Jersey on January 22, 1718.  There are no marked graves in the oldest sec</w:t>
      </w:r>
      <w:r>
        <w:rPr>
          <w:rFonts w:ascii="Times New Roman" w:hAnsi="Times New Roman" w:cs="Times New Roman"/>
          <w:sz w:val="28"/>
          <w:szCs w:val="28"/>
        </w:rPr>
        <w:t xml:space="preserve">tions of the cemetery.  It is likely that Hans </w:t>
      </w:r>
      <w:proofErr w:type="spellStart"/>
      <w:r>
        <w:rPr>
          <w:rFonts w:ascii="Times New Roman" w:hAnsi="Times New Roman" w:cs="Times New Roman"/>
          <w:sz w:val="28"/>
          <w:szCs w:val="28"/>
        </w:rPr>
        <w:t>Mansson</w:t>
      </w:r>
      <w:proofErr w:type="spellEnd"/>
      <w:r>
        <w:rPr>
          <w:rFonts w:ascii="Times New Roman" w:hAnsi="Times New Roman" w:cs="Times New Roman"/>
          <w:sz w:val="28"/>
          <w:szCs w:val="28"/>
        </w:rPr>
        <w:t xml:space="preserve"> was also buried there.</w:t>
      </w:r>
    </w:p>
    <w:p w14:paraId="1E383ACA" w14:textId="77777777" w:rsidR="00A45BA7" w:rsidRDefault="000D2AFB">
      <w:pPr>
        <w:rPr>
          <w:rFonts w:ascii="Times New Roman" w:hAnsi="Times New Roman" w:cs="Times New Roman"/>
          <w:sz w:val="28"/>
          <w:szCs w:val="28"/>
        </w:rPr>
      </w:pPr>
      <w:r>
        <w:rPr>
          <w:rFonts w:ascii="Times New Roman" w:hAnsi="Times New Roman" w:cs="Times New Roman"/>
          <w:sz w:val="28"/>
          <w:szCs w:val="28"/>
        </w:rPr>
        <w:br w:type="page"/>
      </w:r>
    </w:p>
    <w:p w14:paraId="6E340CF4"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5DE1E7F9"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sz w:val="28"/>
          <w:szCs w:val="28"/>
        </w:rPr>
      </w:pPr>
    </w:p>
    <w:p w14:paraId="3E8D14B2"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39E534" wp14:editId="251AB6DC">
            <wp:extent cx="4114800" cy="3090672"/>
            <wp:effectExtent l="0" t="0" r="0" b="0"/>
            <wp:docPr id="3" name="Picture 3" descr="G:\Photographs\Vacation\New Sweden Conference 2003\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graphs\Vacation\New Sweden Conference 2003\Picture 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3090672"/>
                    </a:xfrm>
                    <a:prstGeom prst="rect">
                      <a:avLst/>
                    </a:prstGeom>
                    <a:noFill/>
                    <a:ln>
                      <a:noFill/>
                    </a:ln>
                  </pic:spPr>
                </pic:pic>
              </a:graphicData>
            </a:graphic>
          </wp:inline>
        </w:drawing>
      </w:r>
    </w:p>
    <w:p w14:paraId="455FD751"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Old Swedes Church, Swedesboro, New Jersey</w:t>
      </w:r>
    </w:p>
    <w:p w14:paraId="08D4126D"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sz w:val="28"/>
          <w:szCs w:val="28"/>
        </w:rPr>
      </w:pPr>
    </w:p>
    <w:p w14:paraId="4AD38476"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sz w:val="28"/>
          <w:szCs w:val="28"/>
        </w:rPr>
      </w:pPr>
    </w:p>
    <w:p w14:paraId="2F8D8ACB"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sz w:val="28"/>
          <w:szCs w:val="28"/>
        </w:rPr>
      </w:pPr>
    </w:p>
    <w:p w14:paraId="6412651C"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sz w:val="28"/>
          <w:szCs w:val="28"/>
        </w:rPr>
      </w:pPr>
    </w:p>
    <w:p w14:paraId="30BDDB6F"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sz w:val="28"/>
          <w:szCs w:val="28"/>
        </w:rPr>
      </w:pPr>
    </w:p>
    <w:p w14:paraId="7E97F940"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E5EDE4" wp14:editId="6BE40C3E">
            <wp:extent cx="3657600" cy="2743200"/>
            <wp:effectExtent l="0" t="0" r="0" b="0"/>
            <wp:docPr id="4" name="Picture 4" descr="G:\Photographs\Vacation\New Sweden Conference 2003\Picture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graphs\Vacation\New Sweden Conference 2003\Picture 0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27421AD7"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Graveyard of Old Swedes Church, </w:t>
      </w:r>
    </w:p>
    <w:p w14:paraId="2E0C770F"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Swedesboro, New Jersey</w:t>
      </w:r>
    </w:p>
    <w:p w14:paraId="2F4042D5" w14:textId="77777777" w:rsidR="00A45BA7" w:rsidRDefault="000D2AFB">
      <w:pPr>
        <w:spacing w:after="0" w:line="240" w:lineRule="auto"/>
        <w:jc w:val="center"/>
        <w:rPr>
          <w:rFonts w:ascii="Times New Roman" w:hAnsi="Times New Roman" w:cs="Times New Roman"/>
          <w:color w:val="000000"/>
          <w:sz w:val="48"/>
          <w:szCs w:val="48"/>
        </w:rPr>
      </w:pPr>
      <w:r>
        <w:rPr>
          <w:rFonts w:ascii="Times New Roman" w:hAnsi="Times New Roman" w:cs="Times New Roman"/>
          <w:sz w:val="28"/>
          <w:szCs w:val="28"/>
        </w:rPr>
        <w:br w:type="page"/>
      </w:r>
      <w:r>
        <w:rPr>
          <w:rFonts w:ascii="Times New Roman" w:hAnsi="Times New Roman" w:cs="Times New Roman"/>
          <w:color w:val="000000"/>
          <w:sz w:val="48"/>
          <w:szCs w:val="48"/>
        </w:rPr>
        <w:lastRenderedPageBreak/>
        <w:t xml:space="preserve">Descendants of Hans </w:t>
      </w:r>
      <w:proofErr w:type="spellStart"/>
      <w:r>
        <w:rPr>
          <w:rFonts w:ascii="Times New Roman" w:hAnsi="Times New Roman" w:cs="Times New Roman"/>
          <w:color w:val="000000"/>
          <w:sz w:val="48"/>
          <w:szCs w:val="48"/>
        </w:rPr>
        <w:t>Mansson</w:t>
      </w:r>
      <w:proofErr w:type="spellEnd"/>
    </w:p>
    <w:p w14:paraId="4F50AAB0" w14:textId="77777777" w:rsidR="00A45BA7" w:rsidRDefault="00A45BA7">
      <w:pPr>
        <w:spacing w:after="0" w:line="240" w:lineRule="auto"/>
        <w:rPr>
          <w:rFonts w:ascii="Times New Roman" w:hAnsi="Times New Roman" w:cs="Times New Roman"/>
          <w:color w:val="000000"/>
          <w:sz w:val="28"/>
          <w:szCs w:val="28"/>
        </w:rPr>
      </w:pPr>
    </w:p>
    <w:p w14:paraId="64B0FC73" w14:textId="77777777" w:rsidR="00A45BA7" w:rsidRDefault="000D2AFB">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Hans </w:t>
      </w:r>
      <w:proofErr w:type="spellStart"/>
      <w:r>
        <w:rPr>
          <w:rFonts w:ascii="Times New Roman" w:hAnsi="Times New Roman" w:cs="Times New Roman"/>
          <w:color w:val="000000"/>
          <w:sz w:val="28"/>
          <w:szCs w:val="28"/>
        </w:rPr>
        <w:t>Mansson</w:t>
      </w:r>
      <w:proofErr w:type="spellEnd"/>
      <w:r>
        <w:rPr>
          <w:rFonts w:ascii="Times New Roman" w:hAnsi="Times New Roman" w:cs="Times New Roman"/>
          <w:color w:val="000000"/>
          <w:sz w:val="28"/>
          <w:szCs w:val="28"/>
        </w:rPr>
        <w:t xml:space="preserve"> (born ca 1612, </w:t>
      </w:r>
      <w:proofErr w:type="spellStart"/>
      <w:r>
        <w:rPr>
          <w:rFonts w:ascii="Times New Roman" w:hAnsi="Times New Roman" w:cs="Times New Roman"/>
          <w:color w:val="000000"/>
          <w:sz w:val="28"/>
          <w:szCs w:val="28"/>
        </w:rPr>
        <w:t>Skaraborg</w:t>
      </w:r>
      <w:proofErr w:type="spellEnd"/>
      <w:r>
        <w:rPr>
          <w:rFonts w:ascii="Times New Roman" w:hAnsi="Times New Roman" w:cs="Times New Roman"/>
          <w:color w:val="000000"/>
          <w:sz w:val="28"/>
          <w:szCs w:val="28"/>
        </w:rPr>
        <w:t xml:space="preserve"> County, Sweden, died ca 1691, Pennsauken Creek, Cinnaminson Township, Burlington County, New Jersey). He married (1</w:t>
      </w:r>
      <w:r>
        <w:rPr>
          <w:rFonts w:ascii="Times New Roman" w:hAnsi="Times New Roman" w:cs="Times New Roman"/>
          <w:color w:val="000000"/>
          <w:sz w:val="28"/>
          <w:szCs w:val="28"/>
          <w:vertAlign w:val="superscript"/>
        </w:rPr>
        <w:t>st</w:t>
      </w:r>
      <w:r>
        <w:rPr>
          <w:rFonts w:ascii="Times New Roman" w:hAnsi="Times New Roman" w:cs="Times New Roman"/>
          <w:color w:val="000000"/>
          <w:sz w:val="28"/>
          <w:szCs w:val="28"/>
        </w:rPr>
        <w:t>) _________ in Sweden, and (2</w:t>
      </w:r>
      <w:r>
        <w:rPr>
          <w:rFonts w:ascii="Times New Roman" w:hAnsi="Times New Roman" w:cs="Times New Roman"/>
          <w:color w:val="000000"/>
          <w:sz w:val="28"/>
          <w:szCs w:val="28"/>
          <w:vertAlign w:val="superscript"/>
        </w:rPr>
        <w:t>nd</w:t>
      </w:r>
      <w:r>
        <w:rPr>
          <w:rFonts w:ascii="Times New Roman" w:hAnsi="Times New Roman" w:cs="Times New Roman"/>
          <w:color w:val="000000"/>
          <w:sz w:val="28"/>
          <w:szCs w:val="28"/>
        </w:rPr>
        <w:t xml:space="preserve">) Ella </w:t>
      </w:r>
      <w:proofErr w:type="spellStart"/>
      <w:r>
        <w:rPr>
          <w:rFonts w:ascii="Times New Roman" w:hAnsi="Times New Roman" w:cs="Times New Roman"/>
          <w:color w:val="000000"/>
          <w:sz w:val="28"/>
          <w:szCs w:val="28"/>
        </w:rPr>
        <w:t>Stille</w:t>
      </w:r>
      <w:proofErr w:type="spellEnd"/>
      <w:r>
        <w:rPr>
          <w:rFonts w:ascii="Times New Roman" w:hAnsi="Times New Roman" w:cs="Times New Roman"/>
          <w:color w:val="000000"/>
          <w:sz w:val="28"/>
          <w:szCs w:val="28"/>
        </w:rPr>
        <w:t xml:space="preserve"> (widow of Peter </w:t>
      </w:r>
      <w:proofErr w:type="spellStart"/>
      <w:r>
        <w:rPr>
          <w:rFonts w:ascii="Times New Roman" w:hAnsi="Times New Roman" w:cs="Times New Roman"/>
          <w:color w:val="000000"/>
          <w:sz w:val="28"/>
          <w:szCs w:val="28"/>
        </w:rPr>
        <w:t>Jochim</w:t>
      </w:r>
      <w:proofErr w:type="spellEnd"/>
      <w:r>
        <w:rPr>
          <w:rFonts w:ascii="Times New Roman" w:hAnsi="Times New Roman" w:cs="Times New Roman"/>
          <w:color w:val="000000"/>
          <w:sz w:val="28"/>
          <w:szCs w:val="28"/>
        </w:rPr>
        <w:t xml:space="preserve">) (born 1634, probably on the island of </w:t>
      </w:r>
      <w:proofErr w:type="spellStart"/>
      <w:r>
        <w:rPr>
          <w:rFonts w:ascii="Times New Roman" w:hAnsi="Times New Roman" w:cs="Times New Roman"/>
          <w:color w:val="000000"/>
          <w:sz w:val="28"/>
          <w:szCs w:val="28"/>
        </w:rPr>
        <w:t>Humlo</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 xml:space="preserve"> Sweden, died 1718, Pennsauken Creek, Cinnaminson Township, Burlington County, New Jersey) ca 1654 in New Sweden. </w:t>
      </w:r>
    </w:p>
    <w:p w14:paraId="74D1B1CC" w14:textId="77777777" w:rsidR="00A45BA7" w:rsidRDefault="000D2AF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u w:val="single"/>
        </w:rPr>
        <w:t>Child of the First Marriage</w:t>
      </w:r>
      <w:r>
        <w:rPr>
          <w:rFonts w:ascii="Times New Roman" w:hAnsi="Times New Roman" w:cs="Times New Roman"/>
          <w:color w:val="000000"/>
          <w:sz w:val="28"/>
          <w:szCs w:val="28"/>
        </w:rPr>
        <w:t>:</w:t>
      </w:r>
    </w:p>
    <w:p w14:paraId="2B9EE023" w14:textId="77777777" w:rsidR="00A45BA7" w:rsidRDefault="00A45BA7">
      <w:pPr>
        <w:spacing w:after="0" w:line="240" w:lineRule="auto"/>
        <w:jc w:val="center"/>
        <w:rPr>
          <w:rFonts w:ascii="Times New Roman" w:hAnsi="Times New Roman" w:cs="Times New Roman"/>
          <w:color w:val="000000"/>
          <w:sz w:val="28"/>
          <w:szCs w:val="28"/>
        </w:rPr>
      </w:pPr>
    </w:p>
    <w:p w14:paraId="09097077" w14:textId="77777777" w:rsidR="00A45BA7" w:rsidRDefault="000D2AFB">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t>1.</w:t>
      </w:r>
      <w:r>
        <w:rPr>
          <w:rFonts w:ascii="Times New Roman" w:hAnsi="Times New Roman" w:cs="Times New Roman"/>
          <w:color w:val="000000"/>
          <w:sz w:val="28"/>
          <w:szCs w:val="28"/>
        </w:rPr>
        <w:tab/>
      </w:r>
      <w:proofErr w:type="spellStart"/>
      <w:r>
        <w:rPr>
          <w:rFonts w:ascii="Times New Roman" w:hAnsi="Times New Roman" w:cs="Times New Roman"/>
          <w:color w:val="000000"/>
          <w:sz w:val="28"/>
          <w:szCs w:val="28"/>
        </w:rPr>
        <w:t>Mans</w:t>
      </w:r>
      <w:proofErr w:type="spellEnd"/>
      <w:r>
        <w:rPr>
          <w:rFonts w:ascii="Times New Roman" w:hAnsi="Times New Roman" w:cs="Times New Roman"/>
          <w:color w:val="000000"/>
          <w:sz w:val="28"/>
          <w:szCs w:val="28"/>
        </w:rPr>
        <w:t xml:space="preserve"> Hansson.</w:t>
      </w:r>
    </w:p>
    <w:p w14:paraId="4A2C3F3A" w14:textId="77777777" w:rsidR="00A45BA7" w:rsidRDefault="00A45BA7">
      <w:pPr>
        <w:spacing w:after="0" w:line="240" w:lineRule="auto"/>
        <w:rPr>
          <w:rFonts w:ascii="Times New Roman" w:hAnsi="Times New Roman" w:cs="Times New Roman"/>
          <w:color w:val="000000"/>
          <w:sz w:val="28"/>
          <w:szCs w:val="28"/>
        </w:rPr>
      </w:pPr>
    </w:p>
    <w:p w14:paraId="1E825E2D" w14:textId="77777777" w:rsidR="00A45BA7" w:rsidRDefault="000D2AF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u w:val="single"/>
        </w:rPr>
        <w:t>Children of the Second Marriage</w:t>
      </w:r>
      <w:r>
        <w:rPr>
          <w:rFonts w:ascii="Times New Roman" w:hAnsi="Times New Roman" w:cs="Times New Roman"/>
          <w:color w:val="000000"/>
          <w:sz w:val="28"/>
          <w:szCs w:val="28"/>
        </w:rPr>
        <w:t>:</w:t>
      </w:r>
    </w:p>
    <w:p w14:paraId="0A63B07A" w14:textId="77777777" w:rsidR="00A45BA7" w:rsidRDefault="00A45BA7">
      <w:pPr>
        <w:spacing w:after="0" w:line="240" w:lineRule="auto"/>
        <w:rPr>
          <w:rFonts w:ascii="Times New Roman" w:hAnsi="Times New Roman" w:cs="Times New Roman"/>
          <w:color w:val="000000"/>
          <w:sz w:val="28"/>
          <w:szCs w:val="28"/>
        </w:rPr>
      </w:pPr>
    </w:p>
    <w:p w14:paraId="2D7600C7" w14:textId="77777777" w:rsidR="00A45BA7" w:rsidRDefault="000D2AFB">
      <w:pPr>
        <w:spacing w:after="0" w:line="240" w:lineRule="auto"/>
        <w:ind w:firstLine="720"/>
        <w:rPr>
          <w:rFonts w:ascii="Times New Roman" w:hAnsi="Times New Roman" w:cs="Times New Roman"/>
          <w:sz w:val="28"/>
          <w:szCs w:val="28"/>
        </w:rPr>
      </w:pPr>
      <w:r>
        <w:rPr>
          <w:rFonts w:ascii="Times New Roman" w:hAnsi="Times New Roman" w:cs="Times New Roman"/>
          <w:color w:val="000000"/>
          <w:sz w:val="28"/>
          <w:szCs w:val="28"/>
        </w:rPr>
        <w:t>2.</w:t>
      </w:r>
      <w:r>
        <w:rPr>
          <w:rFonts w:ascii="Times New Roman" w:hAnsi="Times New Roman" w:cs="Times New Roman"/>
          <w:color w:val="000000"/>
          <w:sz w:val="28"/>
          <w:szCs w:val="28"/>
        </w:rPr>
        <w:tab/>
      </w:r>
      <w:hyperlink r:id="rId27" w:history="1">
        <w:r>
          <w:rPr>
            <w:rStyle w:val="Hyperlnk"/>
            <w:rFonts w:ascii="Times New Roman" w:hAnsi="Times New Roman" w:cs="Times New Roman"/>
            <w:color w:val="auto"/>
            <w:sz w:val="28"/>
            <w:szCs w:val="28"/>
            <w:u w:val="none"/>
          </w:rPr>
          <w:t>John Hansson Steelman</w:t>
        </w:r>
      </w:hyperlink>
      <w:r>
        <w:rPr>
          <w:rFonts w:ascii="Times New Roman" w:hAnsi="Times New Roman" w:cs="Times New Roman"/>
          <w:sz w:val="28"/>
          <w:szCs w:val="28"/>
        </w:rPr>
        <w:t xml:space="preserve"> (born ca 1655 at </w:t>
      </w:r>
      <w:proofErr w:type="spellStart"/>
      <w:r>
        <w:rPr>
          <w:rFonts w:ascii="Times New Roman" w:hAnsi="Times New Roman" w:cs="Times New Roman"/>
          <w:sz w:val="28"/>
          <w:szCs w:val="28"/>
        </w:rPr>
        <w:t>Aronameck</w:t>
      </w:r>
      <w:proofErr w:type="spellEnd"/>
      <w:r>
        <w:rPr>
          <w:rFonts w:ascii="Times New Roman" w:hAnsi="Times New Roman" w:cs="Times New Roman"/>
          <w:sz w:val="28"/>
          <w:szCs w:val="28"/>
        </w:rPr>
        <w:t xml:space="preserve"> Plantation, </w:t>
      </w:r>
    </w:p>
    <w:p w14:paraId="23089E92" w14:textId="77777777" w:rsidR="00A45BA7" w:rsidRDefault="000D2AFB">
      <w:pPr>
        <w:spacing w:after="0" w:line="240" w:lineRule="auto"/>
        <w:ind w:left="1440"/>
        <w:rPr>
          <w:rFonts w:ascii="Times New Roman" w:hAnsi="Times New Roman" w:cs="Times New Roman"/>
          <w:sz w:val="28"/>
          <w:szCs w:val="28"/>
        </w:rPr>
      </w:pPr>
      <w:r>
        <w:rPr>
          <w:rFonts w:ascii="Times New Roman" w:hAnsi="Times New Roman" w:cs="Times New Roman"/>
          <w:sz w:val="28"/>
          <w:szCs w:val="28"/>
        </w:rPr>
        <w:t xml:space="preserve">New Sweden, died 1749, Lancaster County, Pennsylvania) married Mary </w:t>
      </w:r>
      <w:proofErr w:type="spellStart"/>
      <w:r>
        <w:rPr>
          <w:rFonts w:ascii="Times New Roman" w:hAnsi="Times New Roman" w:cs="Times New Roman"/>
          <w:sz w:val="28"/>
          <w:szCs w:val="28"/>
        </w:rPr>
        <w:t>Stalcop</w:t>
      </w:r>
      <w:proofErr w:type="spellEnd"/>
      <w:r>
        <w:rPr>
          <w:rFonts w:ascii="Times New Roman" w:hAnsi="Times New Roman" w:cs="Times New Roman"/>
          <w:sz w:val="28"/>
          <w:szCs w:val="28"/>
        </w:rPr>
        <w:t>.</w:t>
      </w:r>
    </w:p>
    <w:p w14:paraId="1CB81D6F" w14:textId="77777777" w:rsidR="00A45BA7" w:rsidRDefault="000D2AFB">
      <w:pPr>
        <w:spacing w:before="100" w:beforeAutospacing="1" w:after="0" w:line="240" w:lineRule="auto"/>
        <w:ind w:left="1440" w:hanging="720"/>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hyperlink r:id="rId28" w:history="1">
        <w:r>
          <w:rPr>
            <w:rStyle w:val="Hyperlnk"/>
            <w:rFonts w:ascii="Times New Roman" w:hAnsi="Times New Roman" w:cs="Times New Roman"/>
            <w:color w:val="auto"/>
            <w:sz w:val="28"/>
            <w:szCs w:val="28"/>
            <w:u w:val="none"/>
          </w:rPr>
          <w:t>James Hansson St</w:t>
        </w:r>
        <w:r>
          <w:rPr>
            <w:rStyle w:val="Hyperlnk"/>
            <w:rFonts w:ascii="Times New Roman" w:hAnsi="Times New Roman" w:cs="Times New Roman"/>
            <w:color w:val="auto"/>
            <w:sz w:val="28"/>
            <w:szCs w:val="28"/>
            <w:u w:val="none"/>
          </w:rPr>
          <w:t>eelman</w:t>
        </w:r>
      </w:hyperlink>
      <w:r>
        <w:rPr>
          <w:rFonts w:ascii="Times New Roman" w:hAnsi="Times New Roman" w:cs="Times New Roman"/>
          <w:sz w:val="28"/>
          <w:szCs w:val="28"/>
        </w:rPr>
        <w:t xml:space="preserve"> (born ca 1665 at </w:t>
      </w:r>
      <w:proofErr w:type="spellStart"/>
      <w:r>
        <w:rPr>
          <w:rFonts w:ascii="Times New Roman" w:hAnsi="Times New Roman" w:cs="Times New Roman"/>
          <w:sz w:val="28"/>
          <w:szCs w:val="28"/>
        </w:rPr>
        <w:t>Aronameck</w:t>
      </w:r>
      <w:proofErr w:type="spellEnd"/>
      <w:r>
        <w:rPr>
          <w:rFonts w:ascii="Times New Roman" w:hAnsi="Times New Roman" w:cs="Times New Roman"/>
          <w:sz w:val="28"/>
          <w:szCs w:val="28"/>
        </w:rPr>
        <w:t xml:space="preserve"> Plantation, died 1734, Gloucester County, New Jersey) married (1st) Susannah Toy, and (2d) Catherine Ouster.</w:t>
      </w:r>
    </w:p>
    <w:p w14:paraId="5E4DEF5C" w14:textId="77777777" w:rsidR="00A45BA7" w:rsidRDefault="000D2AFB">
      <w:pPr>
        <w:spacing w:before="100" w:beforeAutospacing="1" w:after="0" w:line="240" w:lineRule="auto"/>
        <w:ind w:left="1440" w:hanging="720"/>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hyperlink r:id="rId29" w:history="1">
        <w:r>
          <w:rPr>
            <w:rStyle w:val="Hyperlnk"/>
            <w:rFonts w:ascii="Times New Roman" w:hAnsi="Times New Roman" w:cs="Times New Roman"/>
            <w:color w:val="auto"/>
            <w:sz w:val="28"/>
            <w:szCs w:val="28"/>
            <w:u w:val="none"/>
          </w:rPr>
          <w:t>Peter Hansson Steelman</w:t>
        </w:r>
      </w:hyperlink>
      <w:r>
        <w:rPr>
          <w:rFonts w:ascii="Times New Roman" w:hAnsi="Times New Roman" w:cs="Times New Roman"/>
          <w:sz w:val="28"/>
          <w:szCs w:val="28"/>
        </w:rPr>
        <w:t> (born ca 1</w:t>
      </w:r>
      <w:r>
        <w:rPr>
          <w:rFonts w:ascii="Times New Roman" w:hAnsi="Times New Roman" w:cs="Times New Roman"/>
          <w:sz w:val="28"/>
          <w:szCs w:val="28"/>
        </w:rPr>
        <w:t xml:space="preserve">667 at </w:t>
      </w:r>
      <w:proofErr w:type="spellStart"/>
      <w:r>
        <w:rPr>
          <w:rFonts w:ascii="Times New Roman" w:hAnsi="Times New Roman" w:cs="Times New Roman"/>
          <w:sz w:val="28"/>
          <w:szCs w:val="28"/>
        </w:rPr>
        <w:t>Aronameck</w:t>
      </w:r>
      <w:proofErr w:type="spellEnd"/>
      <w:r>
        <w:rPr>
          <w:rFonts w:ascii="Times New Roman" w:hAnsi="Times New Roman" w:cs="Times New Roman"/>
          <w:sz w:val="28"/>
          <w:szCs w:val="28"/>
        </w:rPr>
        <w:t xml:space="preserve"> Plantation, died 1740, Gloucester County, New Jersey) married Gertrude Keen.</w:t>
      </w:r>
    </w:p>
    <w:p w14:paraId="6EE47390" w14:textId="77777777" w:rsidR="00A45BA7" w:rsidRDefault="000D2AFB">
      <w:pPr>
        <w:spacing w:before="100" w:beforeAutospacing="1" w:after="0" w:line="240" w:lineRule="auto"/>
        <w:ind w:left="1440" w:hanging="720"/>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hyperlink r:id="rId30" w:history="1">
        <w:proofErr w:type="spellStart"/>
        <w:r>
          <w:rPr>
            <w:rStyle w:val="Hyperlnk"/>
            <w:rFonts w:ascii="Times New Roman" w:hAnsi="Times New Roman" w:cs="Times New Roman"/>
            <w:color w:val="auto"/>
            <w:sz w:val="28"/>
            <w:szCs w:val="28"/>
            <w:u w:val="none"/>
          </w:rPr>
          <w:t>Christiern</w:t>
        </w:r>
        <w:proofErr w:type="spellEnd"/>
        <w:r>
          <w:rPr>
            <w:rStyle w:val="Hyperlnk"/>
            <w:rFonts w:ascii="Times New Roman" w:hAnsi="Times New Roman" w:cs="Times New Roman"/>
            <w:color w:val="auto"/>
            <w:sz w:val="28"/>
            <w:szCs w:val="28"/>
            <w:u w:val="none"/>
          </w:rPr>
          <w:t xml:space="preserve"> Steelman</w:t>
        </w:r>
      </w:hyperlink>
      <w:r>
        <w:rPr>
          <w:rFonts w:ascii="Times New Roman" w:hAnsi="Times New Roman" w:cs="Times New Roman"/>
          <w:sz w:val="28"/>
          <w:szCs w:val="28"/>
        </w:rPr>
        <w:t xml:space="preserve"> (born ca 1670) at </w:t>
      </w:r>
      <w:proofErr w:type="spellStart"/>
      <w:r>
        <w:rPr>
          <w:rFonts w:ascii="Times New Roman" w:hAnsi="Times New Roman" w:cs="Times New Roman"/>
          <w:sz w:val="28"/>
          <w:szCs w:val="28"/>
        </w:rPr>
        <w:t>Aronameck</w:t>
      </w:r>
      <w:proofErr w:type="spellEnd"/>
      <w:r>
        <w:rPr>
          <w:rFonts w:ascii="Times New Roman" w:hAnsi="Times New Roman" w:cs="Times New Roman"/>
          <w:sz w:val="28"/>
          <w:szCs w:val="28"/>
        </w:rPr>
        <w:t xml:space="preserve"> Plantation, died after 1739, probably New Castle County, Delaware married Mary Peterson.</w:t>
      </w:r>
    </w:p>
    <w:p w14:paraId="4D323EAB" w14:textId="77777777" w:rsidR="00A45BA7" w:rsidRDefault="000D2AFB">
      <w:pPr>
        <w:spacing w:before="100" w:beforeAutospacing="1" w:after="0" w:line="240" w:lineRule="auto"/>
        <w:ind w:firstLine="720"/>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r>
      <w:hyperlink r:id="rId31" w:history="1">
        <w:r>
          <w:rPr>
            <w:rStyle w:val="Hyperlnk"/>
            <w:rFonts w:ascii="Times New Roman" w:hAnsi="Times New Roman" w:cs="Times New Roman"/>
            <w:color w:val="auto"/>
            <w:sz w:val="28"/>
            <w:szCs w:val="28"/>
            <w:u w:val="none"/>
          </w:rPr>
          <w:t>Charles Hansson Steelman</w:t>
        </w:r>
      </w:hyperlink>
      <w:r>
        <w:rPr>
          <w:rFonts w:ascii="Times New Roman" w:hAnsi="Times New Roman" w:cs="Times New Roman"/>
          <w:sz w:val="28"/>
          <w:szCs w:val="28"/>
        </w:rPr>
        <w:t xml:space="preserve"> (born ca 1679 at </w:t>
      </w:r>
      <w:proofErr w:type="spellStart"/>
      <w:r>
        <w:rPr>
          <w:rFonts w:ascii="Times New Roman" w:hAnsi="Times New Roman" w:cs="Times New Roman"/>
          <w:sz w:val="28"/>
          <w:szCs w:val="28"/>
        </w:rPr>
        <w:t>Aronameck</w:t>
      </w:r>
      <w:proofErr w:type="spellEnd"/>
      <w:r>
        <w:rPr>
          <w:rFonts w:ascii="Times New Roman" w:hAnsi="Times New Roman" w:cs="Times New Roman"/>
          <w:sz w:val="28"/>
          <w:szCs w:val="28"/>
        </w:rPr>
        <w:t xml:space="preserve"> Plantation,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died 1707, Cinnaminson Township, Burlington County, New Jersey)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married Anna Nilsson ca 1700.</w:t>
      </w:r>
    </w:p>
    <w:p w14:paraId="1B9AFA91" w14:textId="77777777" w:rsidR="00A45BA7" w:rsidRDefault="000D2AFB">
      <w:pPr>
        <w:spacing w:before="100" w:beforeAutospacing="1" w:after="0" w:line="240" w:lineRule="auto"/>
        <w:ind w:left="1440" w:hanging="720"/>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r>
      <w:hyperlink r:id="rId32" w:history="1">
        <w:r>
          <w:rPr>
            <w:rStyle w:val="Hyperlnk"/>
            <w:rFonts w:ascii="Times New Roman" w:hAnsi="Times New Roman" w:cs="Times New Roman"/>
            <w:color w:val="auto"/>
            <w:sz w:val="28"/>
            <w:szCs w:val="28"/>
            <w:u w:val="none"/>
          </w:rPr>
          <w:t>Eric Hansson Steelman</w:t>
        </w:r>
      </w:hyperlink>
      <w:r>
        <w:rPr>
          <w:rFonts w:ascii="Times New Roman" w:hAnsi="Times New Roman" w:cs="Times New Roman"/>
          <w:sz w:val="28"/>
          <w:szCs w:val="28"/>
        </w:rPr>
        <w:t> (born ca 1681, Cinnaminson Township, Burlington County, Ne</w:t>
      </w:r>
      <w:r>
        <w:rPr>
          <w:rFonts w:ascii="Times New Roman" w:hAnsi="Times New Roman" w:cs="Times New Roman"/>
          <w:sz w:val="28"/>
          <w:szCs w:val="28"/>
        </w:rPr>
        <w:t>w Jersey, died May 10, 1731) married Bridget ________.</w:t>
      </w:r>
    </w:p>
    <w:p w14:paraId="238B5B5A"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343C5AE5"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 xml:space="preserve">According to Dr. Peter S. Craig (a descendant of Peter </w:t>
      </w:r>
      <w:proofErr w:type="spellStart"/>
      <w:r>
        <w:rPr>
          <w:rFonts w:ascii="Times New Roman" w:hAnsi="Times New Roman" w:cs="Times New Roman"/>
          <w:i/>
          <w:sz w:val="28"/>
          <w:szCs w:val="28"/>
        </w:rPr>
        <w:t>Jochim</w:t>
      </w:r>
      <w:proofErr w:type="spellEnd"/>
      <w:r>
        <w:rPr>
          <w:rFonts w:ascii="Times New Roman" w:hAnsi="Times New Roman" w:cs="Times New Roman"/>
          <w:i/>
          <w:sz w:val="28"/>
          <w:szCs w:val="28"/>
        </w:rPr>
        <w:t xml:space="preserve"> and Ella </w:t>
      </w:r>
    </w:p>
    <w:p w14:paraId="0A77DCCF"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i/>
          <w:sz w:val="28"/>
          <w:szCs w:val="28"/>
        </w:rPr>
      </w:pPr>
      <w:r>
        <w:rPr>
          <w:rFonts w:ascii="Times New Roman" w:hAnsi="Times New Roman" w:cs="Times New Roman"/>
          <w:i/>
          <w:sz w:val="28"/>
          <w:szCs w:val="28"/>
        </w:rPr>
        <w:tab/>
      </w:r>
      <w:proofErr w:type="spellStart"/>
      <w:r>
        <w:rPr>
          <w:rFonts w:ascii="Times New Roman" w:hAnsi="Times New Roman" w:cs="Times New Roman"/>
          <w:i/>
          <w:sz w:val="28"/>
          <w:szCs w:val="28"/>
        </w:rPr>
        <w:t>Stille</w:t>
      </w:r>
      <w:proofErr w:type="spellEnd"/>
      <w:r>
        <w:rPr>
          <w:rFonts w:ascii="Times New Roman" w:hAnsi="Times New Roman" w:cs="Times New Roman"/>
          <w:i/>
          <w:sz w:val="28"/>
          <w:szCs w:val="28"/>
        </w:rPr>
        <w:t xml:space="preserve">), Ella </w:t>
      </w:r>
      <w:proofErr w:type="spellStart"/>
      <w:r>
        <w:rPr>
          <w:rFonts w:ascii="Times New Roman" w:hAnsi="Times New Roman" w:cs="Times New Roman"/>
          <w:i/>
          <w:sz w:val="28"/>
          <w:szCs w:val="28"/>
        </w:rPr>
        <w:t>Stille</w:t>
      </w:r>
      <w:proofErr w:type="spellEnd"/>
      <w:r>
        <w:rPr>
          <w:rFonts w:ascii="Times New Roman" w:hAnsi="Times New Roman" w:cs="Times New Roman"/>
          <w:i/>
          <w:sz w:val="28"/>
          <w:szCs w:val="28"/>
        </w:rPr>
        <w:t xml:space="preserve">, widow of Hans </w:t>
      </w:r>
      <w:proofErr w:type="spellStart"/>
      <w:r>
        <w:rPr>
          <w:rFonts w:ascii="Times New Roman" w:hAnsi="Times New Roman" w:cs="Times New Roman"/>
          <w:i/>
          <w:sz w:val="28"/>
          <w:szCs w:val="28"/>
        </w:rPr>
        <w:t>Mansson</w:t>
      </w:r>
      <w:proofErr w:type="spellEnd"/>
      <w:r>
        <w:rPr>
          <w:rFonts w:ascii="Times New Roman" w:hAnsi="Times New Roman" w:cs="Times New Roman"/>
          <w:i/>
          <w:sz w:val="28"/>
          <w:szCs w:val="28"/>
        </w:rPr>
        <w:t xml:space="preserve">, and Hans’ sons by her adopted </w:t>
      </w:r>
    </w:p>
    <w:p w14:paraId="335EADF8"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i/>
          <w:sz w:val="28"/>
          <w:szCs w:val="28"/>
        </w:rPr>
        <w:tab/>
        <w:t>the name of Steelman (</w:t>
      </w:r>
      <w:proofErr w:type="spellStart"/>
      <w:r>
        <w:rPr>
          <w:rFonts w:ascii="Times New Roman" w:hAnsi="Times New Roman" w:cs="Times New Roman"/>
          <w:i/>
          <w:sz w:val="28"/>
          <w:szCs w:val="28"/>
        </w:rPr>
        <w:t>Stille</w:t>
      </w:r>
      <w:proofErr w:type="spellEnd"/>
      <w:r>
        <w:rPr>
          <w:rFonts w:ascii="Times New Roman" w:hAnsi="Times New Roman" w:cs="Times New Roman"/>
          <w:i/>
          <w:sz w:val="28"/>
          <w:szCs w:val="28"/>
        </w:rPr>
        <w:t xml:space="preserve"> + Mans).</w:t>
      </w:r>
      <w:r>
        <w:rPr>
          <w:rFonts w:ascii="Times New Roman" w:hAnsi="Times New Roman" w:cs="Times New Roman"/>
          <w:sz w:val="28"/>
          <w:szCs w:val="28"/>
        </w:rPr>
        <w:t xml:space="preserve"> </w:t>
      </w:r>
    </w:p>
    <w:p w14:paraId="5244C27B"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lastRenderedPageBreak/>
        <w:t>SOURCES OF</w:t>
      </w:r>
      <w:r>
        <w:rPr>
          <w:rFonts w:ascii="Times New Roman" w:hAnsi="Times New Roman" w:cs="Times New Roman"/>
          <w:b/>
          <w:sz w:val="48"/>
          <w:szCs w:val="48"/>
        </w:rPr>
        <w:t xml:space="preserve"> INFORMATION </w:t>
      </w:r>
    </w:p>
    <w:p w14:paraId="32E5DC26"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cs="Times New Roman"/>
          <w:sz w:val="48"/>
          <w:szCs w:val="48"/>
        </w:rPr>
      </w:pPr>
      <w:r>
        <w:rPr>
          <w:rFonts w:ascii="Times New Roman" w:hAnsi="Times New Roman" w:cs="Times New Roman"/>
          <w:b/>
          <w:sz w:val="48"/>
          <w:szCs w:val="48"/>
        </w:rPr>
        <w:t>ON THE EARLY STEELMAN FAMILY</w:t>
      </w:r>
    </w:p>
    <w:p w14:paraId="373B741F"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7EE2ACB0"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r>
        <w:rPr>
          <w:rFonts w:ascii="TmsRmn 12pt" w:hAnsi="TmsRmn 12pt"/>
          <w:sz w:val="28"/>
          <w:szCs w:val="28"/>
        </w:rPr>
        <w:tab/>
        <w:t>1.</w:t>
      </w:r>
      <w:r>
        <w:rPr>
          <w:rFonts w:ascii="TmsRmn 12pt" w:hAnsi="TmsRmn 12pt"/>
          <w:sz w:val="28"/>
          <w:szCs w:val="28"/>
        </w:rPr>
        <w:tab/>
        <w:t xml:space="preserve">Adams, Arthur, </w:t>
      </w:r>
      <w:r>
        <w:rPr>
          <w:rFonts w:ascii="TmsRmn 12pt" w:hAnsi="TmsRmn 12pt"/>
          <w:i/>
          <w:sz w:val="28"/>
          <w:szCs w:val="28"/>
        </w:rPr>
        <w:t>Notes on the Steelman Family of Cinnaminson Township in Burlington County and Greenwich Township in Gloucester County, New Jersey</w:t>
      </w:r>
      <w:r>
        <w:rPr>
          <w:rFonts w:ascii="TmsRmn 12pt" w:hAnsi="TmsRmn 12pt"/>
          <w:sz w:val="28"/>
          <w:szCs w:val="28"/>
        </w:rPr>
        <w:t>, Pennsylvania Magazine of History and Biography, Volume 36 (191</w:t>
      </w:r>
      <w:r>
        <w:rPr>
          <w:rFonts w:ascii="TmsRmn 12pt" w:hAnsi="TmsRmn 12pt"/>
          <w:sz w:val="28"/>
          <w:szCs w:val="28"/>
        </w:rPr>
        <w:t>2), pp 464-472.</w:t>
      </w:r>
    </w:p>
    <w:p w14:paraId="5907DD90"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p>
    <w:p w14:paraId="1DCBC072"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r>
        <w:rPr>
          <w:rFonts w:ascii="TmsRmn 12pt" w:hAnsi="TmsRmn 12pt"/>
          <w:sz w:val="28"/>
          <w:szCs w:val="28"/>
        </w:rPr>
        <w:tab/>
        <w:t>2.</w:t>
      </w:r>
      <w:r>
        <w:rPr>
          <w:rFonts w:ascii="TmsRmn 12pt" w:hAnsi="TmsRmn 12pt"/>
          <w:sz w:val="28"/>
          <w:szCs w:val="28"/>
        </w:rPr>
        <w:tab/>
        <w:t xml:space="preserve">Adams, Arthur, </w:t>
      </w:r>
      <w:r>
        <w:rPr>
          <w:rFonts w:ascii="TmsRmn 12pt" w:hAnsi="TmsRmn 12pt"/>
          <w:i/>
          <w:sz w:val="28"/>
          <w:szCs w:val="28"/>
        </w:rPr>
        <w:t>The Steelman Family</w:t>
      </w:r>
      <w:r>
        <w:rPr>
          <w:rFonts w:ascii="TmsRmn 12pt" w:hAnsi="TmsRmn 12pt"/>
          <w:sz w:val="28"/>
          <w:szCs w:val="28"/>
        </w:rPr>
        <w:t>, Atlantic County Historical Society, Volume 3, No. 1 (1956) pp 51-69.</w:t>
      </w:r>
    </w:p>
    <w:p w14:paraId="2CA294CE"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p>
    <w:p w14:paraId="74336FEF"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r>
        <w:rPr>
          <w:rFonts w:ascii="TmsRmn 12pt" w:hAnsi="TmsRmn 12pt"/>
          <w:sz w:val="28"/>
          <w:szCs w:val="28"/>
        </w:rPr>
        <w:tab/>
        <w:t>3.</w:t>
      </w:r>
      <w:r>
        <w:rPr>
          <w:rFonts w:ascii="TmsRmn 12pt" w:hAnsi="TmsRmn 12pt"/>
          <w:sz w:val="28"/>
          <w:szCs w:val="28"/>
        </w:rPr>
        <w:tab/>
      </w:r>
      <w:proofErr w:type="spellStart"/>
      <w:r>
        <w:rPr>
          <w:rFonts w:ascii="TmsRmn 12pt" w:hAnsi="TmsRmn 12pt"/>
          <w:sz w:val="28"/>
          <w:szCs w:val="28"/>
        </w:rPr>
        <w:t>Catoni</w:t>
      </w:r>
      <w:proofErr w:type="spellEnd"/>
      <w:r>
        <w:rPr>
          <w:rFonts w:ascii="TmsRmn 12pt" w:hAnsi="TmsRmn 12pt"/>
          <w:sz w:val="28"/>
          <w:szCs w:val="28"/>
        </w:rPr>
        <w:t xml:space="preserve">, Mac, </w:t>
      </w:r>
      <w:proofErr w:type="spellStart"/>
      <w:r>
        <w:rPr>
          <w:rFonts w:ascii="TmsRmn 12pt" w:hAnsi="TmsRmn 12pt"/>
          <w:i/>
          <w:sz w:val="28"/>
          <w:szCs w:val="28"/>
        </w:rPr>
        <w:t>Hanaskede</w:t>
      </w:r>
      <w:proofErr w:type="spellEnd"/>
      <w:r>
        <w:rPr>
          <w:rFonts w:ascii="TmsRmn 12pt" w:hAnsi="TmsRmn 12pt"/>
          <w:i/>
          <w:sz w:val="28"/>
          <w:szCs w:val="28"/>
        </w:rPr>
        <w:t xml:space="preserve"> </w:t>
      </w:r>
      <w:proofErr w:type="spellStart"/>
      <w:r>
        <w:rPr>
          <w:rFonts w:ascii="TmsRmn 12pt" w:hAnsi="TmsRmn 12pt"/>
          <w:i/>
          <w:sz w:val="28"/>
          <w:szCs w:val="28"/>
        </w:rPr>
        <w:t>Ryttare</w:t>
      </w:r>
      <w:proofErr w:type="spellEnd"/>
      <w:r>
        <w:rPr>
          <w:rFonts w:ascii="TmsRmn 12pt" w:hAnsi="TmsRmn 12pt"/>
          <w:sz w:val="28"/>
          <w:szCs w:val="28"/>
        </w:rPr>
        <w:t>, (1997).  (Historical Novel, book written in Swedish).</w:t>
      </w:r>
    </w:p>
    <w:p w14:paraId="745A2081"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p>
    <w:p w14:paraId="409DD84B"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r>
        <w:rPr>
          <w:rFonts w:ascii="TmsRmn 12pt" w:hAnsi="TmsRmn 12pt"/>
          <w:sz w:val="28"/>
          <w:szCs w:val="28"/>
        </w:rPr>
        <w:tab/>
        <w:t>4.</w:t>
      </w:r>
      <w:r>
        <w:rPr>
          <w:rFonts w:ascii="TmsRmn 12pt" w:hAnsi="TmsRmn 12pt"/>
          <w:sz w:val="28"/>
          <w:szCs w:val="28"/>
        </w:rPr>
        <w:tab/>
        <w:t xml:space="preserve">Cook, Ross, </w:t>
      </w:r>
      <w:r>
        <w:rPr>
          <w:rFonts w:ascii="TmsRmn 12pt" w:hAnsi="TmsRmn 12pt"/>
          <w:i/>
          <w:sz w:val="28"/>
          <w:szCs w:val="28"/>
        </w:rPr>
        <w:t xml:space="preserve">Hans </w:t>
      </w:r>
      <w:proofErr w:type="spellStart"/>
      <w:r>
        <w:rPr>
          <w:rFonts w:ascii="TmsRmn 12pt" w:hAnsi="TmsRmn 12pt"/>
          <w:i/>
          <w:sz w:val="28"/>
          <w:szCs w:val="28"/>
        </w:rPr>
        <w:t>Mansson</w:t>
      </w:r>
      <w:proofErr w:type="spellEnd"/>
      <w:r>
        <w:rPr>
          <w:rFonts w:ascii="TmsRmn 12pt" w:hAnsi="TmsRmn 12pt"/>
          <w:i/>
          <w:sz w:val="28"/>
          <w:szCs w:val="28"/>
        </w:rPr>
        <w:t xml:space="preserve"> and the Steelman Family</w:t>
      </w:r>
      <w:r>
        <w:rPr>
          <w:rFonts w:ascii="TmsRmn 12pt" w:hAnsi="TmsRmn 12pt"/>
          <w:sz w:val="28"/>
          <w:szCs w:val="28"/>
        </w:rPr>
        <w:t>, manuscript located at the American Swedish Historical Museum in Philadelphia, Pennsylvania, dated 1936.</w:t>
      </w:r>
    </w:p>
    <w:p w14:paraId="027F9096"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p>
    <w:p w14:paraId="72DA8E13"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r>
        <w:rPr>
          <w:rFonts w:ascii="TmsRmn 12pt" w:hAnsi="TmsRmn 12pt"/>
          <w:sz w:val="28"/>
          <w:szCs w:val="28"/>
        </w:rPr>
        <w:tab/>
        <w:t>5.</w:t>
      </w:r>
      <w:r>
        <w:rPr>
          <w:rFonts w:ascii="TmsRmn 12pt" w:hAnsi="TmsRmn 12pt"/>
          <w:sz w:val="28"/>
          <w:szCs w:val="28"/>
        </w:rPr>
        <w:tab/>
        <w:t xml:space="preserve">Cook, Ross and Adams, Arthur, </w:t>
      </w:r>
      <w:r>
        <w:rPr>
          <w:rFonts w:ascii="TmsRmn 12pt" w:hAnsi="TmsRmn 12pt"/>
          <w:i/>
          <w:sz w:val="28"/>
          <w:szCs w:val="28"/>
        </w:rPr>
        <w:t xml:space="preserve">Captain Hans </w:t>
      </w:r>
      <w:proofErr w:type="spellStart"/>
      <w:r>
        <w:rPr>
          <w:rFonts w:ascii="TmsRmn 12pt" w:hAnsi="TmsRmn 12pt"/>
          <w:i/>
          <w:sz w:val="28"/>
          <w:szCs w:val="28"/>
        </w:rPr>
        <w:t>Mansson</w:t>
      </w:r>
      <w:proofErr w:type="spellEnd"/>
      <w:r>
        <w:rPr>
          <w:rFonts w:ascii="TmsRmn 12pt" w:hAnsi="TmsRmn 12pt"/>
          <w:i/>
          <w:sz w:val="28"/>
          <w:szCs w:val="28"/>
        </w:rPr>
        <w:t>, Ancestor of the Steelman Family</w:t>
      </w:r>
      <w:r>
        <w:rPr>
          <w:rFonts w:ascii="TmsRmn 12pt" w:hAnsi="TmsRmn 12pt"/>
          <w:sz w:val="28"/>
          <w:szCs w:val="28"/>
        </w:rPr>
        <w:t xml:space="preserve">, The New York </w:t>
      </w:r>
      <w:r>
        <w:rPr>
          <w:rFonts w:ascii="TmsRmn 12pt" w:hAnsi="TmsRmn 12pt"/>
          <w:sz w:val="28"/>
          <w:szCs w:val="28"/>
        </w:rPr>
        <w:t>Genealogical and Biographical Record, Volume LXXIX, no. 3 (1948), pp 112-121.</w:t>
      </w:r>
    </w:p>
    <w:p w14:paraId="458968F6"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p>
    <w:p w14:paraId="438C9217"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r>
        <w:rPr>
          <w:rFonts w:ascii="TmsRmn 12pt" w:hAnsi="TmsRmn 12pt"/>
          <w:sz w:val="28"/>
          <w:szCs w:val="28"/>
        </w:rPr>
        <w:tab/>
        <w:t>6.</w:t>
      </w:r>
      <w:r>
        <w:rPr>
          <w:rFonts w:ascii="TmsRmn 12pt" w:hAnsi="TmsRmn 12pt"/>
          <w:sz w:val="28"/>
          <w:szCs w:val="28"/>
        </w:rPr>
        <w:tab/>
        <w:t xml:space="preserve">Craig, Peter Stebbins and Yocum, Henry Wesley, </w:t>
      </w:r>
      <w:r>
        <w:rPr>
          <w:rFonts w:ascii="TmsRmn 12pt" w:hAnsi="TmsRmn 12pt"/>
          <w:i/>
          <w:sz w:val="28"/>
          <w:szCs w:val="28"/>
        </w:rPr>
        <w:t xml:space="preserve">The  </w:t>
      </w:r>
      <w:proofErr w:type="spellStart"/>
      <w:r>
        <w:rPr>
          <w:rFonts w:ascii="TmsRmn 12pt" w:hAnsi="TmsRmn 12pt"/>
          <w:i/>
          <w:sz w:val="28"/>
          <w:szCs w:val="28"/>
        </w:rPr>
        <w:t>Yocums</w:t>
      </w:r>
      <w:proofErr w:type="spellEnd"/>
      <w:r>
        <w:rPr>
          <w:rFonts w:ascii="TmsRmn 12pt" w:hAnsi="TmsRmn 12pt"/>
          <w:i/>
          <w:sz w:val="28"/>
          <w:szCs w:val="28"/>
        </w:rPr>
        <w:t xml:space="preserve"> of </w:t>
      </w:r>
      <w:proofErr w:type="spellStart"/>
      <w:r>
        <w:rPr>
          <w:rFonts w:ascii="TmsRmn 12pt" w:hAnsi="TmsRmn 12pt"/>
          <w:i/>
          <w:sz w:val="28"/>
          <w:szCs w:val="28"/>
        </w:rPr>
        <w:t>Aronameck</w:t>
      </w:r>
      <w:proofErr w:type="spellEnd"/>
      <w:r>
        <w:rPr>
          <w:rFonts w:ascii="TmsRmn 12pt" w:hAnsi="TmsRmn 12pt"/>
          <w:i/>
          <w:sz w:val="28"/>
          <w:szCs w:val="28"/>
        </w:rPr>
        <w:t xml:space="preserve"> in Philadelphia, 1648-1702</w:t>
      </w:r>
      <w:r>
        <w:rPr>
          <w:rFonts w:ascii="TmsRmn 12pt" w:hAnsi="TmsRmn 12pt"/>
          <w:sz w:val="28"/>
          <w:szCs w:val="28"/>
        </w:rPr>
        <w:t>, National Genealogical Society Quarterly, Volume 71, Number 4 (1983) pp 24</w:t>
      </w:r>
      <w:r>
        <w:rPr>
          <w:rFonts w:ascii="TmsRmn 12pt" w:hAnsi="TmsRmn 12pt"/>
          <w:sz w:val="28"/>
          <w:szCs w:val="28"/>
        </w:rPr>
        <w:t>3-279.</w:t>
      </w:r>
    </w:p>
    <w:p w14:paraId="02CD4557"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p>
    <w:p w14:paraId="17E9CAF0"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r>
        <w:rPr>
          <w:rFonts w:ascii="TmsRmn 12pt" w:hAnsi="TmsRmn 12pt"/>
          <w:sz w:val="28"/>
          <w:szCs w:val="28"/>
        </w:rPr>
        <w:tab/>
        <w:t>7.</w:t>
      </w:r>
      <w:r>
        <w:rPr>
          <w:rFonts w:ascii="TmsRmn 12pt" w:hAnsi="TmsRmn 12pt"/>
          <w:sz w:val="28"/>
          <w:szCs w:val="28"/>
        </w:rPr>
        <w:tab/>
        <w:t xml:space="preserve">Craig, Peter Stebbins, </w:t>
      </w:r>
      <w:r>
        <w:rPr>
          <w:rFonts w:ascii="TmsRmn 12pt" w:hAnsi="TmsRmn 12pt"/>
          <w:i/>
          <w:sz w:val="28"/>
          <w:szCs w:val="28"/>
        </w:rPr>
        <w:t xml:space="preserve">The </w:t>
      </w:r>
      <w:proofErr w:type="spellStart"/>
      <w:r>
        <w:rPr>
          <w:rFonts w:ascii="TmsRmn 12pt" w:hAnsi="TmsRmn 12pt"/>
          <w:i/>
          <w:sz w:val="28"/>
          <w:szCs w:val="28"/>
        </w:rPr>
        <w:t>Stille</w:t>
      </w:r>
      <w:proofErr w:type="spellEnd"/>
      <w:r>
        <w:rPr>
          <w:rFonts w:ascii="TmsRmn 12pt" w:hAnsi="TmsRmn 12pt"/>
          <w:i/>
          <w:sz w:val="28"/>
          <w:szCs w:val="28"/>
        </w:rPr>
        <w:t xml:space="preserve"> Family in America 1641-1772</w:t>
      </w:r>
      <w:r>
        <w:rPr>
          <w:rFonts w:ascii="TmsRmn 12pt" w:hAnsi="TmsRmn 12pt"/>
          <w:sz w:val="28"/>
          <w:szCs w:val="28"/>
        </w:rPr>
        <w:t>, Swedish American Genealogist, Volume VI, Nos. 3 and 4 (1986) pp 141-176.</w:t>
      </w:r>
    </w:p>
    <w:p w14:paraId="7F1B12BB"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p>
    <w:p w14:paraId="4CAA93F5"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r>
        <w:rPr>
          <w:rFonts w:ascii="TmsRmn 12pt" w:hAnsi="TmsRmn 12pt"/>
          <w:sz w:val="28"/>
          <w:szCs w:val="28"/>
        </w:rPr>
        <w:tab/>
        <w:t>8.</w:t>
      </w:r>
      <w:r>
        <w:rPr>
          <w:rFonts w:ascii="TmsRmn 12pt" w:hAnsi="TmsRmn 12pt"/>
          <w:sz w:val="28"/>
          <w:szCs w:val="28"/>
        </w:rPr>
        <w:tab/>
        <w:t xml:space="preserve">Craig, Peter Stebbins, </w:t>
      </w:r>
      <w:r>
        <w:rPr>
          <w:rFonts w:ascii="TmsRmn 12pt" w:hAnsi="TmsRmn 12pt"/>
          <w:i/>
          <w:sz w:val="28"/>
          <w:szCs w:val="28"/>
        </w:rPr>
        <w:t xml:space="preserve">1671 Census of the Delaware, </w:t>
      </w:r>
      <w:r>
        <w:rPr>
          <w:rFonts w:ascii="TmsRmn 12pt" w:hAnsi="TmsRmn 12pt"/>
          <w:sz w:val="28"/>
          <w:szCs w:val="28"/>
        </w:rPr>
        <w:t>Genealogical Society of Pennsylvania, Philadelphia,</w:t>
      </w:r>
      <w:r>
        <w:rPr>
          <w:rFonts w:ascii="TmsRmn 12pt" w:hAnsi="TmsRmn 12pt"/>
          <w:sz w:val="28"/>
          <w:szCs w:val="28"/>
        </w:rPr>
        <w:t xml:space="preserve"> Pennsylvania (1999) pp 18-19.</w:t>
      </w:r>
    </w:p>
    <w:p w14:paraId="46FAF9F1"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25536785"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ab/>
        <w:t>9.</w:t>
      </w:r>
      <w:r>
        <w:rPr>
          <w:rFonts w:ascii="Times New Roman" w:hAnsi="Times New Roman" w:cs="Times New Roman"/>
          <w:sz w:val="28"/>
          <w:szCs w:val="28"/>
        </w:rPr>
        <w:tab/>
        <w:t xml:space="preserve">Federal Writers’ Project of the Works Progress Administration, State of New Jersey, </w:t>
      </w:r>
      <w:r>
        <w:rPr>
          <w:rFonts w:ascii="Times New Roman" w:hAnsi="Times New Roman" w:cs="Times New Roman"/>
          <w:i/>
          <w:sz w:val="28"/>
          <w:szCs w:val="28"/>
        </w:rPr>
        <w:t xml:space="preserve">The Records of the Swedish Lutheran Churches at Raccoon and </w:t>
      </w:r>
      <w:proofErr w:type="spellStart"/>
      <w:r>
        <w:rPr>
          <w:rFonts w:ascii="Times New Roman" w:hAnsi="Times New Roman" w:cs="Times New Roman"/>
          <w:i/>
          <w:sz w:val="28"/>
          <w:szCs w:val="28"/>
        </w:rPr>
        <w:t>Penns</w:t>
      </w:r>
      <w:proofErr w:type="spellEnd"/>
      <w:r>
        <w:rPr>
          <w:rFonts w:ascii="Times New Roman" w:hAnsi="Times New Roman" w:cs="Times New Roman"/>
          <w:i/>
          <w:sz w:val="28"/>
          <w:szCs w:val="28"/>
        </w:rPr>
        <w:t xml:space="preserve"> Neck, 1713-1786,</w:t>
      </w:r>
      <w:r>
        <w:rPr>
          <w:rFonts w:ascii="Times New Roman" w:hAnsi="Times New Roman" w:cs="Times New Roman"/>
          <w:sz w:val="28"/>
          <w:szCs w:val="28"/>
        </w:rPr>
        <w:t xml:space="preserve"> The New Jersey Commission to Commemorate the 300</w:t>
      </w:r>
      <w:r>
        <w:rPr>
          <w:rFonts w:ascii="Times New Roman" w:hAnsi="Times New Roman" w:cs="Times New Roman"/>
          <w:sz w:val="28"/>
          <w:szCs w:val="28"/>
          <w:vertAlign w:val="superscript"/>
        </w:rPr>
        <w:t>th</w:t>
      </w:r>
      <w:r>
        <w:rPr>
          <w:rFonts w:ascii="Times New Roman" w:hAnsi="Times New Roman" w:cs="Times New Roman"/>
          <w:sz w:val="28"/>
          <w:szCs w:val="28"/>
        </w:rPr>
        <w:t xml:space="preserve"> An</w:t>
      </w:r>
      <w:r>
        <w:rPr>
          <w:rFonts w:ascii="Times New Roman" w:hAnsi="Times New Roman" w:cs="Times New Roman"/>
          <w:sz w:val="28"/>
          <w:szCs w:val="28"/>
        </w:rPr>
        <w:t>niversary of the Settlement by the Swedes and Finns on the Delaware (1938), Reprinted by The Gloucester County Historical Society, Woodbury, New Jersey (1982).</w:t>
      </w:r>
    </w:p>
    <w:p w14:paraId="0BB73269"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0E159880"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ab/>
        <w:t>10.</w:t>
      </w:r>
      <w:r>
        <w:rPr>
          <w:rFonts w:ascii="Times New Roman" w:hAnsi="Times New Roman" w:cs="Times New Roman"/>
          <w:sz w:val="28"/>
          <w:szCs w:val="28"/>
        </w:rPr>
        <w:tab/>
        <w:t xml:space="preserve">Gehrig, Charles T., Ed., </w:t>
      </w:r>
      <w:r>
        <w:rPr>
          <w:rFonts w:ascii="Times New Roman" w:hAnsi="Times New Roman" w:cs="Times New Roman"/>
          <w:i/>
          <w:sz w:val="28"/>
          <w:szCs w:val="28"/>
        </w:rPr>
        <w:t>New York Historical Manuscripts: Dutch Vol XX-XXI, Delaware Paper</w:t>
      </w:r>
      <w:r>
        <w:rPr>
          <w:rFonts w:ascii="Times New Roman" w:hAnsi="Times New Roman" w:cs="Times New Roman"/>
          <w:i/>
          <w:sz w:val="28"/>
          <w:szCs w:val="28"/>
        </w:rPr>
        <w:t>s, 1664-1682,</w:t>
      </w:r>
      <w:r>
        <w:rPr>
          <w:rFonts w:ascii="Times New Roman" w:hAnsi="Times New Roman" w:cs="Times New Roman"/>
          <w:sz w:val="28"/>
          <w:szCs w:val="28"/>
        </w:rPr>
        <w:t xml:space="preserve"> Baltimore (1977) p.201.  </w:t>
      </w:r>
    </w:p>
    <w:p w14:paraId="6D881C5F"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19B5595B"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ab/>
        <w:t>11.</w:t>
      </w:r>
      <w:r>
        <w:rPr>
          <w:rFonts w:ascii="Times New Roman" w:hAnsi="Times New Roman" w:cs="Times New Roman"/>
          <w:sz w:val="28"/>
          <w:szCs w:val="28"/>
        </w:rPr>
        <w:tab/>
        <w:t xml:space="preserve">Jameson, J. Franklin, Ed., </w:t>
      </w:r>
      <w:r>
        <w:rPr>
          <w:rFonts w:ascii="Times New Roman" w:hAnsi="Times New Roman" w:cs="Times New Roman"/>
          <w:i/>
          <w:sz w:val="28"/>
          <w:szCs w:val="28"/>
        </w:rPr>
        <w:t>Narratives of Early Pennsylvania, Western New Jersey &amp; Delaware, 1630-1707,</w:t>
      </w:r>
      <w:r>
        <w:rPr>
          <w:rFonts w:ascii="Times New Roman" w:hAnsi="Times New Roman" w:cs="Times New Roman"/>
          <w:sz w:val="28"/>
          <w:szCs w:val="28"/>
        </w:rPr>
        <w:t xml:space="preserve"> New York (1912).</w:t>
      </w:r>
    </w:p>
    <w:p w14:paraId="5D31C0D0"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58BED3B6"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ab/>
        <w:t>12.</w:t>
      </w:r>
      <w:r>
        <w:rPr>
          <w:rFonts w:ascii="Times New Roman" w:hAnsi="Times New Roman" w:cs="Times New Roman"/>
          <w:sz w:val="28"/>
          <w:szCs w:val="28"/>
        </w:rPr>
        <w:tab/>
        <w:t xml:space="preserve">Johnson, </w:t>
      </w:r>
      <w:proofErr w:type="spellStart"/>
      <w:r>
        <w:rPr>
          <w:rFonts w:ascii="Times New Roman" w:hAnsi="Times New Roman" w:cs="Times New Roman"/>
          <w:sz w:val="28"/>
          <w:szCs w:val="28"/>
        </w:rPr>
        <w:t>Amandus</w:t>
      </w:r>
      <w:proofErr w:type="spellEnd"/>
      <w:r>
        <w:rPr>
          <w:rFonts w:ascii="Times New Roman" w:hAnsi="Times New Roman" w:cs="Times New Roman"/>
          <w:sz w:val="28"/>
          <w:szCs w:val="28"/>
        </w:rPr>
        <w:t xml:space="preserve">, </w:t>
      </w:r>
      <w:r>
        <w:rPr>
          <w:rFonts w:ascii="Times New Roman" w:hAnsi="Times New Roman" w:cs="Times New Roman"/>
          <w:i/>
          <w:sz w:val="28"/>
          <w:szCs w:val="28"/>
        </w:rPr>
        <w:t>The Swedish Settlements on the Delaware, 1638-1664, Volume I</w:t>
      </w:r>
      <w:r>
        <w:rPr>
          <w:rFonts w:ascii="Times New Roman" w:hAnsi="Times New Roman" w:cs="Times New Roman"/>
          <w:sz w:val="28"/>
          <w:szCs w:val="28"/>
        </w:rPr>
        <w:t>, Phil</w:t>
      </w:r>
      <w:r>
        <w:rPr>
          <w:rFonts w:ascii="Times New Roman" w:hAnsi="Times New Roman" w:cs="Times New Roman"/>
          <w:sz w:val="28"/>
          <w:szCs w:val="28"/>
        </w:rPr>
        <w:t>adelphia Swedish Colonial Society (1911) pp 462-463.</w:t>
      </w:r>
    </w:p>
    <w:p w14:paraId="2BCCD964"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6CBC96DC"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msRmn 12pt" w:hAnsi="TmsRmn 12pt"/>
          <w:sz w:val="28"/>
          <w:szCs w:val="28"/>
        </w:rPr>
        <w:tab/>
        <w:t>13.</w:t>
      </w:r>
      <w:r>
        <w:rPr>
          <w:rFonts w:ascii="TmsRmn 12pt" w:hAnsi="TmsRmn 12pt"/>
          <w:sz w:val="28"/>
          <w:szCs w:val="28"/>
        </w:rPr>
        <w:tab/>
      </w:r>
      <w:r>
        <w:rPr>
          <w:rFonts w:ascii="Times New Roman" w:hAnsi="Times New Roman" w:cs="Times New Roman"/>
          <w:sz w:val="28"/>
          <w:szCs w:val="28"/>
        </w:rPr>
        <w:t xml:space="preserve">Johnson, </w:t>
      </w:r>
      <w:proofErr w:type="spellStart"/>
      <w:r>
        <w:rPr>
          <w:rFonts w:ascii="Times New Roman" w:hAnsi="Times New Roman" w:cs="Times New Roman"/>
          <w:sz w:val="28"/>
          <w:szCs w:val="28"/>
        </w:rPr>
        <w:t>Amandus</w:t>
      </w:r>
      <w:proofErr w:type="spellEnd"/>
      <w:r>
        <w:rPr>
          <w:rFonts w:ascii="Times New Roman" w:hAnsi="Times New Roman" w:cs="Times New Roman"/>
          <w:sz w:val="28"/>
          <w:szCs w:val="28"/>
        </w:rPr>
        <w:t xml:space="preserve">, </w:t>
      </w:r>
      <w:r>
        <w:rPr>
          <w:rFonts w:ascii="Times New Roman" w:hAnsi="Times New Roman" w:cs="Times New Roman"/>
          <w:i/>
          <w:sz w:val="28"/>
          <w:szCs w:val="28"/>
        </w:rPr>
        <w:t>The Swedish Settlements on the Delaware, 1638-1664, Volume II</w:t>
      </w:r>
      <w:r>
        <w:rPr>
          <w:rFonts w:ascii="Times New Roman" w:hAnsi="Times New Roman" w:cs="Times New Roman"/>
          <w:sz w:val="28"/>
          <w:szCs w:val="28"/>
        </w:rPr>
        <w:t>, Philadelphia Swedish Colonial Society (1911) Appendix B, p. 712.</w:t>
      </w:r>
    </w:p>
    <w:p w14:paraId="19F46558"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4FE09857"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ab/>
        <w:t>14.</w:t>
      </w:r>
      <w:r>
        <w:rPr>
          <w:rFonts w:ascii="Times New Roman" w:hAnsi="Times New Roman" w:cs="Times New Roman"/>
          <w:sz w:val="28"/>
          <w:szCs w:val="28"/>
        </w:rPr>
        <w:tab/>
        <w:t xml:space="preserve">Myers, Albert Cook, Ed., </w:t>
      </w:r>
      <w:r>
        <w:rPr>
          <w:rFonts w:ascii="Times New Roman" w:hAnsi="Times New Roman" w:cs="Times New Roman"/>
          <w:i/>
          <w:sz w:val="28"/>
          <w:szCs w:val="28"/>
        </w:rPr>
        <w:t>Walter Wharton's Lan</w:t>
      </w:r>
      <w:r>
        <w:rPr>
          <w:rFonts w:ascii="Times New Roman" w:hAnsi="Times New Roman" w:cs="Times New Roman"/>
          <w:i/>
          <w:sz w:val="28"/>
          <w:szCs w:val="28"/>
        </w:rPr>
        <w:t>d Survey Register 1675-1679</w:t>
      </w:r>
      <w:r>
        <w:rPr>
          <w:rFonts w:ascii="Times New Roman" w:hAnsi="Times New Roman" w:cs="Times New Roman"/>
          <w:sz w:val="28"/>
          <w:szCs w:val="28"/>
        </w:rPr>
        <w:t>, The Historical Society of Delaware, Wilmington, Delaware (1955), pp 69-71.</w:t>
      </w:r>
    </w:p>
    <w:p w14:paraId="7641245C"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3C1CC6B2"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ab/>
        <w:t>15.</w:t>
      </w:r>
      <w:r>
        <w:rPr>
          <w:rFonts w:ascii="Times New Roman" w:hAnsi="Times New Roman" w:cs="Times New Roman"/>
          <w:sz w:val="28"/>
          <w:szCs w:val="28"/>
        </w:rPr>
        <w:tab/>
        <w:t xml:space="preserve">Nelson, William, Ed. </w:t>
      </w:r>
      <w:r>
        <w:rPr>
          <w:rFonts w:ascii="Times New Roman" w:hAnsi="Times New Roman" w:cs="Times New Roman"/>
          <w:i/>
          <w:sz w:val="28"/>
          <w:szCs w:val="28"/>
        </w:rPr>
        <w:t>Documents Relating to the Colonial History of the State of New Jersey, Volume XXI,</w:t>
      </w:r>
      <w:r>
        <w:rPr>
          <w:rFonts w:ascii="Times New Roman" w:hAnsi="Times New Roman" w:cs="Times New Roman"/>
          <w:sz w:val="28"/>
          <w:szCs w:val="28"/>
        </w:rPr>
        <w:t xml:space="preserve"> Genealogical </w:t>
      </w:r>
      <w:proofErr w:type="spellStart"/>
      <w:r>
        <w:rPr>
          <w:rFonts w:ascii="Times New Roman" w:hAnsi="Times New Roman" w:cs="Times New Roman"/>
          <w:sz w:val="28"/>
          <w:szCs w:val="28"/>
        </w:rPr>
        <w:t>Pulishing</w:t>
      </w:r>
      <w:proofErr w:type="spellEnd"/>
      <w:r>
        <w:rPr>
          <w:rFonts w:ascii="Times New Roman" w:hAnsi="Times New Roman" w:cs="Times New Roman"/>
          <w:sz w:val="28"/>
          <w:szCs w:val="28"/>
        </w:rPr>
        <w:t xml:space="preserve"> Co., Inc., Baltimor</w:t>
      </w:r>
      <w:r>
        <w:rPr>
          <w:rFonts w:ascii="Times New Roman" w:hAnsi="Times New Roman" w:cs="Times New Roman"/>
          <w:sz w:val="28"/>
          <w:szCs w:val="28"/>
        </w:rPr>
        <w:t>e, Maryland (1976), p. 352.</w:t>
      </w:r>
    </w:p>
    <w:p w14:paraId="36FF7C72"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0255FCD5"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r>
        <w:rPr>
          <w:rFonts w:ascii="TmsRmn 12pt" w:hAnsi="TmsRmn 12pt"/>
          <w:sz w:val="28"/>
          <w:szCs w:val="28"/>
        </w:rPr>
        <w:tab/>
        <w:t>16.</w:t>
      </w:r>
      <w:r>
        <w:rPr>
          <w:rFonts w:ascii="TmsRmn 12pt" w:hAnsi="TmsRmn 12pt"/>
          <w:sz w:val="28"/>
          <w:szCs w:val="28"/>
        </w:rPr>
        <w:tab/>
        <w:t xml:space="preserve">Steelman, Harold M., </w:t>
      </w:r>
      <w:r>
        <w:rPr>
          <w:rFonts w:ascii="TmsRmn 12pt" w:hAnsi="TmsRmn 12pt"/>
          <w:i/>
          <w:sz w:val="28"/>
          <w:szCs w:val="28"/>
        </w:rPr>
        <w:t>Descendants of Matthias &amp; Ruth Steelman of Surry County, North Carolina</w:t>
      </w:r>
      <w:r>
        <w:rPr>
          <w:rFonts w:ascii="TmsRmn 12pt" w:hAnsi="TmsRmn 12pt"/>
          <w:sz w:val="28"/>
          <w:szCs w:val="28"/>
        </w:rPr>
        <w:t>, privately published manuscript, located at the North Carolina State Archives, Raleigh, North Carolina.</w:t>
      </w:r>
    </w:p>
    <w:p w14:paraId="37D11B92"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p>
    <w:p w14:paraId="6C1B7F9D"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msRmn 12pt" w:hAnsi="TmsRmn 12pt"/>
          <w:sz w:val="28"/>
          <w:szCs w:val="28"/>
        </w:rPr>
        <w:tab/>
        <w:t>17.</w:t>
      </w:r>
      <w:r>
        <w:rPr>
          <w:rFonts w:ascii="TmsRmn 12pt" w:hAnsi="TmsRmn 12pt"/>
          <w:sz w:val="28"/>
          <w:szCs w:val="28"/>
        </w:rPr>
        <w:tab/>
        <w:t xml:space="preserve">Robert B. Steelman </w:t>
      </w:r>
      <w:r>
        <w:rPr>
          <w:rFonts w:ascii="TmsRmn 12pt" w:hAnsi="TmsRmn 12pt"/>
          <w:sz w:val="28"/>
          <w:szCs w:val="28"/>
        </w:rPr>
        <w:t xml:space="preserve">and James F. Steelman, </w:t>
      </w:r>
      <w:r>
        <w:rPr>
          <w:rFonts w:ascii="TmsRmn 12pt" w:hAnsi="TmsRmn 12pt"/>
          <w:i/>
          <w:sz w:val="28"/>
          <w:szCs w:val="28"/>
        </w:rPr>
        <w:t xml:space="preserve">A Riddle Revolved, Hans </w:t>
      </w:r>
      <w:proofErr w:type="spellStart"/>
      <w:r>
        <w:rPr>
          <w:rFonts w:ascii="TmsRmn 12pt" w:hAnsi="TmsRmn 12pt"/>
          <w:i/>
          <w:sz w:val="28"/>
          <w:szCs w:val="28"/>
        </w:rPr>
        <w:t>Mansson</w:t>
      </w:r>
      <w:proofErr w:type="spellEnd"/>
      <w:r>
        <w:rPr>
          <w:rFonts w:ascii="TmsRmn 12pt" w:hAnsi="TmsRmn 12pt"/>
          <w:i/>
          <w:sz w:val="28"/>
          <w:szCs w:val="28"/>
        </w:rPr>
        <w:t xml:space="preserve"> was the Swedish Trooper in 1641,</w:t>
      </w:r>
      <w:r>
        <w:rPr>
          <w:rFonts w:ascii="TmsRmn 12pt" w:hAnsi="TmsRmn 12pt"/>
          <w:sz w:val="28"/>
          <w:szCs w:val="28"/>
        </w:rPr>
        <w:t xml:space="preserve"> </w:t>
      </w:r>
      <w:r>
        <w:rPr>
          <w:rFonts w:ascii="Times New Roman" w:hAnsi="Times New Roman" w:cs="Times New Roman"/>
          <w:sz w:val="28"/>
          <w:szCs w:val="28"/>
        </w:rPr>
        <w:t>Bulletin of the Gloucester County Historical Society, Vol. 22, No. 8., (June, 1991).</w:t>
      </w:r>
    </w:p>
    <w:p w14:paraId="75FB9721"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sz w:val="28"/>
          <w:szCs w:val="28"/>
        </w:rPr>
      </w:pPr>
    </w:p>
    <w:p w14:paraId="4FE1B8CF"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ab/>
        <w:t>18.</w:t>
      </w:r>
      <w:r>
        <w:rPr>
          <w:rFonts w:ascii="Times New Roman" w:hAnsi="Times New Roman" w:cs="Times New Roman"/>
          <w:sz w:val="28"/>
          <w:szCs w:val="28"/>
        </w:rPr>
        <w:tab/>
        <w:t xml:space="preserve">Steelman, William D., </w:t>
      </w:r>
      <w:r>
        <w:rPr>
          <w:rFonts w:ascii="Times New Roman" w:hAnsi="Times New Roman" w:cs="Times New Roman"/>
          <w:i/>
          <w:sz w:val="28"/>
          <w:szCs w:val="28"/>
        </w:rPr>
        <w:t xml:space="preserve">A Revisit to Hans </w:t>
      </w:r>
      <w:proofErr w:type="spellStart"/>
      <w:r>
        <w:rPr>
          <w:rFonts w:ascii="Times New Roman" w:hAnsi="Times New Roman" w:cs="Times New Roman"/>
          <w:i/>
          <w:sz w:val="28"/>
          <w:szCs w:val="28"/>
        </w:rPr>
        <w:t>Mansson</w:t>
      </w:r>
      <w:proofErr w:type="spellEnd"/>
      <w:r>
        <w:rPr>
          <w:rFonts w:ascii="Times New Roman" w:hAnsi="Times New Roman" w:cs="Times New Roman"/>
          <w:i/>
          <w:sz w:val="28"/>
          <w:szCs w:val="28"/>
        </w:rPr>
        <w:t xml:space="preserve">, The Swedish Trooper in </w:t>
      </w:r>
      <w:r>
        <w:rPr>
          <w:rFonts w:ascii="Times New Roman" w:hAnsi="Times New Roman" w:cs="Times New Roman"/>
          <w:i/>
          <w:sz w:val="28"/>
          <w:szCs w:val="28"/>
        </w:rPr>
        <w:t>1641,</w:t>
      </w:r>
      <w:r>
        <w:rPr>
          <w:rFonts w:ascii="Times New Roman" w:hAnsi="Times New Roman" w:cs="Times New Roman"/>
          <w:sz w:val="28"/>
          <w:szCs w:val="28"/>
        </w:rPr>
        <w:t xml:space="preserve"> Bulletin of the Gloucester County Historical Society, Vol. 25, No. 4., (June, 1996).</w:t>
      </w:r>
    </w:p>
    <w:p w14:paraId="217BC5BA"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245D32F5"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r>
        <w:rPr>
          <w:rFonts w:ascii="Times New Roman" w:hAnsi="Times New Roman" w:cs="Times New Roman"/>
          <w:sz w:val="28"/>
          <w:szCs w:val="28"/>
        </w:rPr>
        <w:tab/>
        <w:t>19.</w:t>
      </w:r>
      <w:r>
        <w:rPr>
          <w:rFonts w:ascii="Times New Roman" w:hAnsi="Times New Roman" w:cs="Times New Roman"/>
          <w:sz w:val="28"/>
          <w:szCs w:val="28"/>
        </w:rPr>
        <w:tab/>
        <w:t xml:space="preserve">Steelman, William D., </w:t>
      </w:r>
      <w:r>
        <w:rPr>
          <w:rFonts w:ascii="Times New Roman" w:hAnsi="Times New Roman" w:cs="Times New Roman"/>
          <w:i/>
          <w:sz w:val="28"/>
          <w:szCs w:val="28"/>
        </w:rPr>
        <w:t xml:space="preserve">Hans </w:t>
      </w:r>
      <w:proofErr w:type="spellStart"/>
      <w:r>
        <w:rPr>
          <w:rFonts w:ascii="Times New Roman" w:hAnsi="Times New Roman" w:cs="Times New Roman"/>
          <w:i/>
          <w:sz w:val="28"/>
          <w:szCs w:val="28"/>
        </w:rPr>
        <w:t>Mansson’s</w:t>
      </w:r>
      <w:proofErr w:type="spellEnd"/>
      <w:r>
        <w:rPr>
          <w:rFonts w:ascii="Times New Roman" w:hAnsi="Times New Roman" w:cs="Times New Roman"/>
          <w:i/>
          <w:sz w:val="28"/>
          <w:szCs w:val="28"/>
        </w:rPr>
        <w:t xml:space="preserve"> Parents?, </w:t>
      </w:r>
      <w:r>
        <w:rPr>
          <w:rFonts w:ascii="Times New Roman" w:hAnsi="Times New Roman" w:cs="Times New Roman"/>
          <w:sz w:val="28"/>
          <w:szCs w:val="28"/>
        </w:rPr>
        <w:t>Bulletin of the Gloucester County Historical Society, Vol. 25, No. 7., (March, 1997).</w:t>
      </w:r>
    </w:p>
    <w:p w14:paraId="2678B84C"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p w14:paraId="0043068B" w14:textId="77777777" w:rsidR="00A45BA7" w:rsidRDefault="000D2AF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rFonts w:ascii="Times New Roman" w:hAnsi="Times New Roman" w:cs="Times New Roman"/>
          <w:sz w:val="28"/>
          <w:szCs w:val="28"/>
        </w:rPr>
      </w:pPr>
      <w:r>
        <w:rPr>
          <w:rFonts w:ascii="Times New Roman" w:hAnsi="Times New Roman" w:cs="Times New Roman"/>
          <w:sz w:val="28"/>
          <w:szCs w:val="28"/>
        </w:rPr>
        <w:tab/>
        <w:t>20.</w:t>
      </w:r>
      <w:r>
        <w:rPr>
          <w:rFonts w:ascii="Times New Roman" w:hAnsi="Times New Roman" w:cs="Times New Roman"/>
          <w:sz w:val="28"/>
          <w:szCs w:val="28"/>
        </w:rPr>
        <w:tab/>
      </w:r>
      <w:r>
        <w:rPr>
          <w:rFonts w:ascii="Times New Roman" w:hAnsi="Times New Roman" w:cs="Times New Roman"/>
          <w:sz w:val="28"/>
          <w:szCs w:val="28"/>
          <w:u w:val="single"/>
        </w:rPr>
        <w:t>The Pennsylvania Mag</w:t>
      </w:r>
      <w:r>
        <w:rPr>
          <w:rFonts w:ascii="Times New Roman" w:hAnsi="Times New Roman" w:cs="Times New Roman"/>
          <w:sz w:val="28"/>
          <w:szCs w:val="28"/>
          <w:u w:val="single"/>
        </w:rPr>
        <w:t>azine of History and Biography</w:t>
      </w:r>
      <w:r>
        <w:rPr>
          <w:rFonts w:ascii="Times New Roman" w:hAnsi="Times New Roman" w:cs="Times New Roman"/>
          <w:sz w:val="28"/>
          <w:szCs w:val="28"/>
        </w:rPr>
        <w:t>, Volume II, p. 342 (1878).</w:t>
      </w:r>
    </w:p>
    <w:p w14:paraId="265EA830" w14:textId="77777777" w:rsidR="00A45BA7" w:rsidRDefault="000D2AFB">
      <w:pPr>
        <w:rPr>
          <w:rFonts w:ascii="Times New Roman" w:hAnsi="Times New Roman" w:cs="Times New Roman"/>
          <w:sz w:val="28"/>
          <w:szCs w:val="28"/>
        </w:rPr>
      </w:pPr>
      <w:r>
        <w:rPr>
          <w:rFonts w:ascii="Times New Roman" w:hAnsi="Times New Roman" w:cs="Times New Roman"/>
          <w:sz w:val="28"/>
          <w:szCs w:val="28"/>
        </w:rPr>
        <w:br w:type="page"/>
      </w:r>
    </w:p>
    <w:p w14:paraId="1866FAEE" w14:textId="77777777" w:rsidR="00A45BA7" w:rsidRDefault="000D2AFB">
      <w:pPr>
        <w:widowControl w:val="0"/>
        <w:tabs>
          <w:tab w:val="left" w:pos="-1440"/>
          <w:tab w:val="left" w:pos="-720"/>
          <w:tab w:val="left" w:pos="0"/>
        </w:tabs>
        <w:spacing w:after="0" w:line="240" w:lineRule="auto"/>
        <w:ind w:right="12"/>
        <w:rPr>
          <w:rFonts w:ascii="Times New Roman" w:hAnsi="Times New Roman" w:cs="Times New Roman"/>
          <w:sz w:val="28"/>
          <w:szCs w:val="28"/>
        </w:rPr>
      </w:pPr>
      <w:r>
        <w:rPr>
          <w:rFonts w:ascii="Times New Roman" w:hAnsi="Times New Roman" w:cs="Times New Roman"/>
          <w:sz w:val="28"/>
          <w:szCs w:val="28"/>
        </w:rPr>
        <w:lastRenderedPageBreak/>
        <w:tab/>
        <w:t>21.</w:t>
      </w:r>
      <w:r>
        <w:rPr>
          <w:rFonts w:ascii="Times New Roman" w:hAnsi="Times New Roman" w:cs="Times New Roman"/>
          <w:sz w:val="28"/>
          <w:szCs w:val="28"/>
        </w:rPr>
        <w:tab/>
        <w:t xml:space="preserve">"The Missing Evidence:  Two Depositions by Early Swedish Settlers" </w:t>
      </w:r>
      <w:r>
        <w:rPr>
          <w:rFonts w:ascii="Times New Roman" w:hAnsi="Times New Roman" w:cs="Times New Roman"/>
          <w:sz w:val="28"/>
          <w:szCs w:val="28"/>
          <w:u w:val="single"/>
        </w:rPr>
        <w:t>The Pennsylvania Magazine of History and Biography</w:t>
      </w:r>
      <w:r>
        <w:rPr>
          <w:rFonts w:ascii="Times New Roman" w:hAnsi="Times New Roman" w:cs="Times New Roman"/>
          <w:sz w:val="28"/>
          <w:szCs w:val="28"/>
        </w:rPr>
        <w:t>, Volume 91 (1967), p. 37.</w:t>
      </w:r>
    </w:p>
    <w:p w14:paraId="41B534E2" w14:textId="77777777" w:rsidR="00A45BA7" w:rsidRDefault="00A45BA7">
      <w:pPr>
        <w:pStyle w:val="Normalwebb"/>
        <w:jc w:val="center"/>
        <w:rPr>
          <w:i/>
          <w:iCs/>
          <w:color w:val="000000"/>
        </w:rPr>
      </w:pPr>
    </w:p>
    <w:p w14:paraId="5FBA9352" w14:textId="77777777" w:rsidR="00A45BA7" w:rsidRDefault="00A45BA7">
      <w:pPr>
        <w:pStyle w:val="Normalwebb"/>
        <w:jc w:val="center"/>
        <w:rPr>
          <w:i/>
          <w:iCs/>
          <w:color w:val="000000"/>
        </w:rPr>
      </w:pPr>
    </w:p>
    <w:p w14:paraId="13B2AD19" w14:textId="77777777" w:rsidR="00A45BA7" w:rsidRDefault="00A45BA7">
      <w:pPr>
        <w:pStyle w:val="Normalwebb"/>
        <w:jc w:val="center"/>
        <w:rPr>
          <w:i/>
          <w:iCs/>
          <w:color w:val="000000"/>
        </w:rPr>
      </w:pPr>
    </w:p>
    <w:p w14:paraId="48A758AC" w14:textId="77777777" w:rsidR="00A45BA7" w:rsidRDefault="000D2AFB">
      <w:pPr>
        <w:pStyle w:val="Normalwebb"/>
        <w:jc w:val="center"/>
        <w:rPr>
          <w:color w:val="000000"/>
        </w:rPr>
      </w:pPr>
      <w:r>
        <w:rPr>
          <w:i/>
          <w:iCs/>
          <w:color w:val="000000"/>
        </w:rPr>
        <w:t xml:space="preserve">The Mark of Captain Hans </w:t>
      </w:r>
      <w:proofErr w:type="spellStart"/>
      <w:r>
        <w:rPr>
          <w:i/>
          <w:iCs/>
          <w:color w:val="000000"/>
        </w:rPr>
        <w:t>Mansson</w:t>
      </w:r>
      <w:proofErr w:type="spellEnd"/>
    </w:p>
    <w:p w14:paraId="570187FD" w14:textId="77777777" w:rsidR="00A45BA7" w:rsidRDefault="000D2AFB">
      <w:pPr>
        <w:pStyle w:val="Normalwebb"/>
        <w:jc w:val="center"/>
        <w:rPr>
          <w:color w:val="000000"/>
          <w:sz w:val="27"/>
          <w:szCs w:val="27"/>
        </w:rPr>
      </w:pPr>
      <w:r>
        <w:rPr>
          <w:rFonts w:ascii="Book Antiqua" w:hAnsi="Book Antiqua"/>
          <w:noProof/>
          <w:color w:val="000000"/>
          <w:sz w:val="27"/>
          <w:szCs w:val="27"/>
        </w:rPr>
        <w:drawing>
          <wp:inline distT="0" distB="0" distL="0" distR="0" wp14:anchorId="26B6A8DD" wp14:editId="4878EB98">
            <wp:extent cx="762000" cy="809625"/>
            <wp:effectExtent l="0" t="0" r="0" b="9525"/>
            <wp:docPr id="14" name="Picture 14" descr="http://web.archive.org/web/20040606154051im_/http:/www.trellis.net:80/steel/steelman/Hans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archive.org/web/20040606154051im_/http:/www.trellis.net:80/steel/steelman/Hanssig.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inline>
        </w:drawing>
      </w:r>
    </w:p>
    <w:p w14:paraId="70CAD604" w14:textId="77777777" w:rsidR="00A45BA7" w:rsidRDefault="000D2AFB">
      <w:pPr>
        <w:pStyle w:val="Normalwebb"/>
        <w:jc w:val="center"/>
        <w:rPr>
          <w:i/>
          <w:color w:val="000000"/>
        </w:rPr>
      </w:pPr>
      <w:r>
        <w:rPr>
          <w:i/>
          <w:color w:val="000000"/>
        </w:rPr>
        <w:t>From Affi</w:t>
      </w:r>
      <w:r>
        <w:rPr>
          <w:i/>
          <w:color w:val="000000"/>
        </w:rPr>
        <w:t>davit given on June 25, 1684</w:t>
      </w:r>
    </w:p>
    <w:p w14:paraId="308140E1" w14:textId="77777777" w:rsidR="00A45BA7" w:rsidRDefault="00A45BA7">
      <w:pPr>
        <w:widowControl w:val="0"/>
        <w:tabs>
          <w:tab w:val="left" w:pos="-1440"/>
          <w:tab w:val="left" w:pos="-720"/>
          <w:tab w:val="left" w:pos="0"/>
        </w:tabs>
        <w:spacing w:after="0" w:line="240" w:lineRule="auto"/>
        <w:ind w:right="12"/>
        <w:rPr>
          <w:rFonts w:ascii="Times New Roman" w:hAnsi="Times New Roman" w:cs="Times New Roman"/>
          <w:sz w:val="28"/>
          <w:szCs w:val="28"/>
        </w:rPr>
      </w:pPr>
    </w:p>
    <w:p w14:paraId="69A2C117"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msRmn 12pt" w:hAnsi="TmsRmn 12pt"/>
        </w:rPr>
      </w:pPr>
    </w:p>
    <w:p w14:paraId="23D688E4" w14:textId="77777777" w:rsidR="00A45BA7" w:rsidRDefault="00A45BA7">
      <w:pPr>
        <w:spacing w:after="0" w:line="240" w:lineRule="auto"/>
      </w:pPr>
    </w:p>
    <w:p w14:paraId="784E5E21" w14:textId="77777777" w:rsidR="00A45BA7" w:rsidRDefault="00A45BA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8"/>
          <w:szCs w:val="28"/>
        </w:rPr>
      </w:pPr>
    </w:p>
    <w:sectPr w:rsidR="00A45B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nglish Gothic, 17th c.">
    <w:altName w:val="Calibri"/>
    <w:panose1 w:val="020B0604020202020204"/>
    <w:charset w:val="00"/>
    <w:family w:val="swiss"/>
    <w:pitch w:val="variable"/>
    <w:sig w:usb0="00000003" w:usb1="00000000" w:usb2="00000000" w:usb3="00000000" w:csb0="00000001" w:csb1="00000000"/>
  </w:font>
  <w:font w:name="TmsRmn 12pt">
    <w:altName w:val="Times New Roman"/>
    <w:panose1 w:val="020B0604020202020204"/>
    <w:charset w:val="00"/>
    <w:family w:val="roman"/>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223788"/>
    <w:multiLevelType w:val="multilevel"/>
    <w:tmpl w:val="47560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BA7"/>
    <w:rsid w:val="000D2AFB"/>
    <w:rsid w:val="00A45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F645"/>
  <w15:chartTrackingRefBased/>
  <w15:docId w15:val="{28034DE0-E4CE-4D87-A050-68A2A381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link w:val="Rubrik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Underrubrik">
    <w:name w:val="Subtitle"/>
    <w:basedOn w:val="Normal"/>
    <w:link w:val="UnderrubrikChar"/>
    <w:qFormat/>
    <w:pPr>
      <w:spacing w:after="0" w:line="240" w:lineRule="auto"/>
      <w:jc w:val="center"/>
    </w:pPr>
    <w:rPr>
      <w:rFonts w:ascii="Times New Roman" w:eastAsia="Times New Roman" w:hAnsi="Times New Roman" w:cs="Times New Roman"/>
      <w:sz w:val="36"/>
      <w:szCs w:val="24"/>
    </w:rPr>
  </w:style>
  <w:style w:type="character" w:customStyle="1" w:styleId="UnderrubrikChar">
    <w:name w:val="Underrubrik Char"/>
    <w:basedOn w:val="Standardstycketeckensnitt"/>
    <w:link w:val="Underrubrik"/>
    <w:rPr>
      <w:rFonts w:ascii="Times New Roman" w:eastAsia="Times New Roman" w:hAnsi="Times New Roman" w:cs="Times New Roman"/>
      <w:sz w:val="36"/>
      <w:szCs w:val="24"/>
    </w:rPr>
  </w:style>
  <w:style w:type="paragraph" w:styleId="Beskrivning">
    <w:name w:val="caption"/>
    <w:basedOn w:val="Normal"/>
    <w:next w:val="Normal"/>
    <w:uiPriority w:val="35"/>
    <w:unhideWhenUsed/>
    <w:qFormat/>
    <w:pPr>
      <w:spacing w:after="200" w:line="240" w:lineRule="auto"/>
    </w:pPr>
    <w:rPr>
      <w:i/>
      <w:iCs/>
      <w:color w:val="44546A" w:themeColor="text2"/>
      <w:sz w:val="18"/>
      <w:szCs w:val="18"/>
    </w:rPr>
  </w:style>
  <w:style w:type="character" w:styleId="Hyperlnk">
    <w:name w:val="Hyperlink"/>
    <w:basedOn w:val="Standardstycketeckensnitt"/>
    <w:uiPriority w:val="99"/>
    <w:semiHidden/>
    <w:unhideWhenUsed/>
    <w:rPr>
      <w:color w:val="0000FF"/>
      <w:u w:val="single"/>
    </w:rPr>
  </w:style>
  <w:style w:type="character" w:customStyle="1" w:styleId="Rubrik2Char">
    <w:name w:val="Rubrik 2 Char"/>
    <w:basedOn w:val="Standardstycketeckensnitt"/>
    <w:link w:val="Rubrik2"/>
    <w:uiPriority w:val="9"/>
    <w:rPr>
      <w:rFonts w:ascii="Times New Roman" w:eastAsia="Times New Roman" w:hAnsi="Times New Roman" w:cs="Times New Roman"/>
      <w:b/>
      <w:bCs/>
      <w:sz w:val="36"/>
      <w:szCs w:val="36"/>
    </w:rPr>
  </w:style>
  <w:style w:type="paragraph" w:styleId="Normalweb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16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2.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en.wikipedia.org/wiki/Upland_Court" TargetMode="External"/><Relationship Id="rId29" Type="http://schemas.openxmlformats.org/officeDocument/2006/relationships/hyperlink" Target="http://www.steelmangenealogy.com/peter-hansson-steelman.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g"/><Relationship Id="rId32" Type="http://schemas.openxmlformats.org/officeDocument/2006/relationships/hyperlink" Target="http://www.steelmangenealogy.com/eric-hansson-steelman.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www.steelmangenealogy.com/james-hansson-steelman.html"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steelmangenealogy.com/charles-hansson-steelman.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hyperlink" Target="http://www.steelmangenealogy.com/john-hansson-steelman.html" TargetMode="External"/><Relationship Id="rId30" Type="http://schemas.openxmlformats.org/officeDocument/2006/relationships/hyperlink" Target="http://www.steelmangenealogy.com/christiern-steelman.html" TargetMode="External"/><Relationship Id="rId35" Type="http://schemas.openxmlformats.org/officeDocument/2006/relationships/theme" Target="theme/theme1.xm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3641</Words>
  <Characters>19300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edf</dc:creator>
  <cp:keywords/>
  <dc:description/>
  <cp:lastModifiedBy>Kent Friman</cp:lastModifiedBy>
  <cp:revision>2</cp:revision>
  <dcterms:created xsi:type="dcterms:W3CDTF">2020-08-20T08:34:00Z</dcterms:created>
  <dcterms:modified xsi:type="dcterms:W3CDTF">2020-08-20T08:34:00Z</dcterms:modified>
</cp:coreProperties>
</file>